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8354B" w14:textId="77777777" w:rsidR="00150FD9" w:rsidRDefault="0016591A">
      <w:pPr>
        <w:jc w:val="both"/>
      </w:pPr>
      <w:r>
        <w:rPr>
          <w:rFonts w:ascii="Arial" w:hAnsi="Arial" w:cs="Arial"/>
          <w:b/>
          <w:bCs/>
          <w:position w:val="12"/>
          <w:szCs w:val="18"/>
        </w:rPr>
        <w:t>3GPP TSG RAN WG1 102-e</w:t>
      </w:r>
      <w:r>
        <w:rPr>
          <w:rFonts w:ascii="Arial" w:hAnsi="Arial" w:cs="Arial"/>
          <w:b/>
          <w:bCs/>
          <w:position w:val="12"/>
          <w:szCs w:val="18"/>
        </w:rPr>
        <w:tab/>
      </w:r>
      <w:r>
        <w:rPr>
          <w:rFonts w:ascii="Arial" w:hAnsi="Arial" w:cs="Arial"/>
          <w:b/>
          <w:bCs/>
          <w:position w:val="12"/>
          <w:szCs w:val="18"/>
        </w:rPr>
        <w:tab/>
      </w:r>
      <w:r>
        <w:rPr>
          <w:rFonts w:ascii="Arial" w:hAnsi="Arial" w:cs="Arial"/>
          <w:b/>
          <w:bCs/>
          <w:position w:val="12"/>
          <w:szCs w:val="18"/>
        </w:rPr>
        <w:tab/>
      </w:r>
      <w:r>
        <w:rPr>
          <w:rFonts w:ascii="Arial" w:hAnsi="Arial" w:cs="Arial"/>
          <w:b/>
          <w:bCs/>
          <w:position w:val="12"/>
          <w:szCs w:val="18"/>
        </w:rPr>
        <w:tab/>
      </w:r>
      <w:r>
        <w:rPr>
          <w:rFonts w:ascii="Arial" w:hAnsi="Arial" w:cs="Arial"/>
          <w:b/>
          <w:bCs/>
          <w:position w:val="12"/>
          <w:szCs w:val="18"/>
        </w:rPr>
        <w:tab/>
      </w:r>
      <w:r>
        <w:rPr>
          <w:rFonts w:ascii="Arial" w:hAnsi="Arial" w:cs="Arial"/>
          <w:b/>
          <w:bCs/>
          <w:position w:val="12"/>
          <w:szCs w:val="18"/>
        </w:rPr>
        <w:tab/>
      </w:r>
      <w:r>
        <w:rPr>
          <w:rFonts w:ascii="Arial" w:hAnsi="Arial" w:cs="Arial"/>
          <w:b/>
          <w:bCs/>
          <w:position w:val="12"/>
          <w:szCs w:val="18"/>
        </w:rPr>
        <w:tab/>
      </w:r>
      <w:r>
        <w:rPr>
          <w:rFonts w:ascii="Arial" w:hAnsi="Arial" w:cs="Arial"/>
          <w:b/>
          <w:bCs/>
          <w:position w:val="12"/>
          <w:szCs w:val="18"/>
          <w:lang w:val="en-US"/>
        </w:rPr>
        <w:t>R1-2006623</w:t>
      </w:r>
      <w:r>
        <w:rPr>
          <w:rFonts w:ascii="Arial" w:hAnsi="Arial" w:cs="Arial"/>
          <w:b/>
          <w:bCs/>
          <w:szCs w:val="18"/>
        </w:rPr>
        <w:tab/>
        <w:t xml:space="preserve">       </w:t>
      </w:r>
    </w:p>
    <w:p w14:paraId="46A16C8A" w14:textId="77777777" w:rsidR="00150FD9" w:rsidRDefault="0016591A">
      <w:pPr>
        <w:ind w:left="1988" w:hanging="1988"/>
        <w:jc w:val="both"/>
      </w:pPr>
      <w:r>
        <w:rPr>
          <w:rFonts w:ascii="Arial" w:hAnsi="Arial" w:cs="Arial"/>
          <w:b/>
          <w:lang w:val="en-US"/>
        </w:rPr>
        <w:t>e-meeting, 17th Aug – 21st Aug 2020</w:t>
      </w:r>
    </w:p>
    <w:p w14:paraId="39CDD25C" w14:textId="77777777" w:rsidR="00150FD9" w:rsidRDefault="00150FD9">
      <w:pPr>
        <w:ind w:left="1988" w:hanging="1988"/>
        <w:jc w:val="both"/>
        <w:rPr>
          <w:rFonts w:ascii="Arial" w:hAnsi="Arial" w:cs="Arial"/>
          <w:b/>
          <w:lang w:val="en-US"/>
        </w:rPr>
      </w:pPr>
    </w:p>
    <w:p w14:paraId="280BE04D" w14:textId="77777777" w:rsidR="00150FD9" w:rsidRDefault="0016591A">
      <w:pPr>
        <w:tabs>
          <w:tab w:val="left" w:pos="1985"/>
        </w:tabs>
        <w:jc w:val="both"/>
      </w:pPr>
      <w:r>
        <w:rPr>
          <w:rFonts w:ascii="Arial" w:eastAsia="MS Mincho" w:hAnsi="Arial"/>
          <w:b/>
        </w:rPr>
        <w:t>Agenda item:</w:t>
      </w:r>
      <w:r>
        <w:rPr>
          <w:rFonts w:ascii="Arial" w:eastAsia="MS Mincho" w:hAnsi="Arial"/>
        </w:rPr>
        <w:tab/>
        <w:t>8.5.2</w:t>
      </w:r>
    </w:p>
    <w:p w14:paraId="6AA8AB62" w14:textId="312C68C9" w:rsidR="00150FD9" w:rsidRDefault="0016591A">
      <w:pPr>
        <w:tabs>
          <w:tab w:val="left" w:pos="1985"/>
        </w:tabs>
        <w:jc w:val="both"/>
      </w:pPr>
      <w:r>
        <w:rPr>
          <w:rFonts w:ascii="Arial" w:eastAsia="MS Mincho" w:hAnsi="Arial"/>
          <w:b/>
        </w:rPr>
        <w:t xml:space="preserve">Source: </w:t>
      </w:r>
      <w:r>
        <w:rPr>
          <w:rFonts w:ascii="Arial" w:eastAsia="MS Mincho" w:hAnsi="Arial"/>
          <w:b/>
        </w:rPr>
        <w:tab/>
      </w:r>
      <w:r>
        <w:rPr>
          <w:rFonts w:ascii="Arial" w:eastAsia="MS Mincho" w:hAnsi="Arial"/>
          <w:lang w:eastAsia="ja-JP"/>
        </w:rPr>
        <w:t xml:space="preserve">CEWiT, </w:t>
      </w:r>
      <w:proofErr w:type="spellStart"/>
      <w:r>
        <w:rPr>
          <w:rFonts w:ascii="Arial" w:eastAsia="MS Mincho" w:hAnsi="Arial"/>
          <w:lang w:eastAsia="ja-JP"/>
        </w:rPr>
        <w:t>Tejas</w:t>
      </w:r>
      <w:proofErr w:type="spellEnd"/>
      <w:r>
        <w:rPr>
          <w:rFonts w:ascii="Arial" w:eastAsia="MS Mincho" w:hAnsi="Arial"/>
          <w:lang w:eastAsia="ja-JP"/>
        </w:rPr>
        <w:t xml:space="preserve"> Networks, Reliance Jio, IITM, </w:t>
      </w:r>
      <w:proofErr w:type="spellStart"/>
      <w:r>
        <w:rPr>
          <w:rFonts w:ascii="Arial" w:eastAsia="MS Mincho" w:hAnsi="Arial"/>
          <w:lang w:eastAsia="ja-JP"/>
        </w:rPr>
        <w:t>Saankhya</w:t>
      </w:r>
      <w:proofErr w:type="spellEnd"/>
      <w:r>
        <w:rPr>
          <w:rFonts w:ascii="Arial" w:eastAsia="MS Mincho" w:hAnsi="Arial"/>
          <w:lang w:eastAsia="ja-JP"/>
        </w:rPr>
        <w:t xml:space="preserve"> Labs, IITH</w:t>
      </w:r>
    </w:p>
    <w:p w14:paraId="63C3BE65" w14:textId="77777777" w:rsidR="00150FD9" w:rsidRDefault="0016591A">
      <w:pPr>
        <w:tabs>
          <w:tab w:val="left" w:pos="1985"/>
        </w:tabs>
        <w:ind w:left="1980" w:hanging="1980"/>
        <w:jc w:val="both"/>
      </w:pPr>
      <w:r>
        <w:rPr>
          <w:rFonts w:ascii="Arial" w:eastAsia="MS Mincho" w:hAnsi="Arial"/>
          <w:b/>
        </w:rPr>
        <w:t>Title:</w:t>
      </w:r>
      <w:r>
        <w:rPr>
          <w:rFonts w:ascii="Arial" w:eastAsia="MS Mincho" w:hAnsi="Arial"/>
        </w:rPr>
        <w:t xml:space="preserve"> </w:t>
      </w:r>
      <w:r>
        <w:rPr>
          <w:rFonts w:ascii="Arial" w:eastAsia="MS Mincho" w:hAnsi="Arial"/>
        </w:rPr>
        <w:tab/>
      </w:r>
      <w:bookmarkStart w:id="0" w:name="__DdeLink__24380_1501073105"/>
      <w:bookmarkEnd w:id="0"/>
      <w:r>
        <w:rPr>
          <w:rFonts w:ascii="Arial" w:eastAsia="MS Mincho" w:hAnsi="Arial"/>
        </w:rPr>
        <w:t xml:space="preserve">Positioning evaluation results for additional commercial use cases </w:t>
      </w:r>
    </w:p>
    <w:p w14:paraId="676C02D4" w14:textId="77777777" w:rsidR="00150FD9" w:rsidRDefault="0016591A">
      <w:pPr>
        <w:tabs>
          <w:tab w:val="left" w:pos="1985"/>
        </w:tabs>
        <w:ind w:left="1980" w:hanging="1980"/>
        <w:jc w:val="both"/>
      </w:pPr>
      <w:r>
        <w:rPr>
          <w:rFonts w:ascii="Arial" w:eastAsia="MS Mincho" w:hAnsi="Arial"/>
          <w:b/>
        </w:rPr>
        <w:t>Document for:</w:t>
      </w:r>
      <w:r>
        <w:rPr>
          <w:rFonts w:ascii="Arial" w:eastAsia="MS Mincho" w:hAnsi="Arial"/>
        </w:rPr>
        <w:tab/>
        <w:t>Discussion and Decision</w:t>
      </w:r>
    </w:p>
    <w:p w14:paraId="35B56C90" w14:textId="77777777" w:rsidR="00150FD9" w:rsidRDefault="00150FD9">
      <w:pPr>
        <w:tabs>
          <w:tab w:val="left" w:pos="1985"/>
        </w:tabs>
        <w:ind w:left="1980" w:hanging="1980"/>
        <w:jc w:val="both"/>
        <w:rPr>
          <w:rFonts w:ascii="Arial" w:eastAsia="MS Mincho" w:hAnsi="Arial"/>
          <w:szCs w:val="28"/>
        </w:rPr>
      </w:pPr>
    </w:p>
    <w:p w14:paraId="0C129939" w14:textId="77777777" w:rsidR="00150FD9" w:rsidRDefault="0016591A">
      <w:pPr>
        <w:numPr>
          <w:ilvl w:val="0"/>
          <w:numId w:val="1"/>
        </w:numPr>
        <w:tabs>
          <w:tab w:val="left" w:pos="1985"/>
        </w:tabs>
        <w:ind w:left="397" w:hanging="340"/>
        <w:jc w:val="both"/>
      </w:pPr>
      <w:r>
        <w:rPr>
          <w:rFonts w:ascii="Times New Roman" w:eastAsia="MS Mincho" w:hAnsi="Times New Roman"/>
          <w:b/>
          <w:bCs/>
          <w:szCs w:val="28"/>
        </w:rPr>
        <w:t>I</w:t>
      </w:r>
      <w:r>
        <w:rPr>
          <w:rFonts w:ascii="Times New Roman" w:eastAsia="MS Mincho" w:hAnsi="Times New Roman"/>
          <w:b/>
          <w:bCs/>
        </w:rPr>
        <w:t>ntroduction</w:t>
      </w:r>
    </w:p>
    <w:p w14:paraId="408CC911" w14:textId="77777777" w:rsidR="00150FD9" w:rsidRDefault="00150FD9">
      <w:pPr>
        <w:pBdr>
          <w:top w:val="single" w:sz="12" w:space="3" w:color="00000A"/>
        </w:pBdr>
        <w:spacing w:after="120"/>
        <w:jc w:val="both"/>
        <w:textAlignment w:val="baseline"/>
      </w:pPr>
    </w:p>
    <w:p w14:paraId="740A7534" w14:textId="77777777" w:rsidR="00150FD9" w:rsidRDefault="0016591A">
      <w:pPr>
        <w:pStyle w:val="3GPPText"/>
        <w:jc w:val="both"/>
        <w:rPr>
          <w:rFonts w:hint="eastAsia"/>
        </w:rPr>
      </w:pPr>
      <w:r>
        <w:t>In Rel 16 initial positioning support is provided with both RAT based, and non-RAT based positioning techniques. In RAN#86 meeting, the</w:t>
      </w:r>
      <w:r>
        <w:t xml:space="preserve"> study item on NR positioning enhancements was approved under release 17 [1]. From RAN1’s perspective, t</w:t>
      </w:r>
      <w:r>
        <w:rPr>
          <w:lang w:eastAsia="ja-JP"/>
        </w:rPr>
        <w:t>he SI includes the following objectives:</w:t>
      </w:r>
    </w:p>
    <w:p w14:paraId="503F3889" w14:textId="77777777" w:rsidR="00150FD9" w:rsidRDefault="0016591A">
      <w:pPr>
        <w:pStyle w:val="3GPPText"/>
        <w:numPr>
          <w:ilvl w:val="0"/>
          <w:numId w:val="2"/>
        </w:numPr>
        <w:spacing w:before="0" w:after="0"/>
        <w:jc w:val="both"/>
        <w:textAlignment w:val="auto"/>
        <w:rPr>
          <w:rFonts w:hint="eastAsia"/>
        </w:rPr>
      </w:pPr>
      <w:r>
        <w:rPr>
          <w:i/>
          <w:sz w:val="20"/>
          <w:szCs w:val="18"/>
          <w:lang w:eastAsia="ja-JP"/>
        </w:rPr>
        <w:t>Study enhancements and solutions necessary to support the high accuracy (horizontal and vertical), low latency,</w:t>
      </w:r>
      <w:r>
        <w:rPr>
          <w:i/>
          <w:sz w:val="20"/>
          <w:szCs w:val="18"/>
          <w:lang w:eastAsia="ja-JP"/>
        </w:rPr>
        <w:t xml:space="preserve"> network efficiency (scalability, RS overhead, etc.), and device efficiency (power consumption, complexity, etc.) requirements for commercial uses cases (incl. general commercial use cases and specifically (I)IoT use cases as exemplified in section 3 above</w:t>
      </w:r>
      <w:r>
        <w:rPr>
          <w:i/>
          <w:sz w:val="20"/>
          <w:szCs w:val="18"/>
          <w:lang w:eastAsia="ja-JP"/>
        </w:rPr>
        <w:t xml:space="preserve"> (Justification)):</w:t>
      </w:r>
    </w:p>
    <w:p w14:paraId="2468C84C" w14:textId="77777777" w:rsidR="00150FD9" w:rsidRDefault="0016591A">
      <w:pPr>
        <w:pStyle w:val="3GPPText"/>
        <w:numPr>
          <w:ilvl w:val="1"/>
          <w:numId w:val="4"/>
        </w:numPr>
        <w:spacing w:before="0" w:after="0"/>
        <w:jc w:val="both"/>
        <w:textAlignment w:val="auto"/>
        <w:rPr>
          <w:rFonts w:hint="eastAsia"/>
        </w:rPr>
      </w:pPr>
      <w:r>
        <w:rPr>
          <w:i/>
          <w:sz w:val="20"/>
          <w:szCs w:val="18"/>
          <w:lang w:eastAsia="ja-JP"/>
        </w:rPr>
        <w:t>Define additional scenarios (e.g. (I)IoT) based on TR 38.901 to evaluate the performance for the use cases (e.g. (I)IoT). [RAN1]</w:t>
      </w:r>
    </w:p>
    <w:p w14:paraId="62D8CDFE" w14:textId="77777777" w:rsidR="00150FD9" w:rsidRDefault="0016591A">
      <w:pPr>
        <w:pStyle w:val="3GPPText"/>
        <w:numPr>
          <w:ilvl w:val="1"/>
          <w:numId w:val="4"/>
        </w:numPr>
        <w:spacing w:before="0" w:after="0"/>
        <w:jc w:val="both"/>
        <w:textAlignment w:val="auto"/>
        <w:rPr>
          <w:rFonts w:hint="eastAsia"/>
        </w:rPr>
      </w:pPr>
      <w:r>
        <w:rPr>
          <w:i/>
          <w:sz w:val="20"/>
          <w:szCs w:val="18"/>
          <w:lang w:eastAsia="ja-JP"/>
        </w:rPr>
        <w:t>Evaluate the achievable positioning accuracy and latency with the Rel-16 positioning solutions in (I)IoT sce</w:t>
      </w:r>
      <w:r>
        <w:rPr>
          <w:i/>
          <w:sz w:val="20"/>
          <w:szCs w:val="18"/>
          <w:lang w:eastAsia="ja-JP"/>
        </w:rPr>
        <w:t>narios and identify any performance gaps. [RAN1]</w:t>
      </w:r>
      <w:r>
        <w:rPr>
          <w:i/>
          <w:sz w:val="20"/>
          <w:szCs w:val="18"/>
          <w:lang w:eastAsia="ja-JP"/>
        </w:rPr>
        <w:tab/>
      </w:r>
    </w:p>
    <w:p w14:paraId="326386EE" w14:textId="77777777" w:rsidR="00150FD9" w:rsidRDefault="0016591A">
      <w:pPr>
        <w:pStyle w:val="3GPPText"/>
        <w:numPr>
          <w:ilvl w:val="1"/>
          <w:numId w:val="4"/>
        </w:numPr>
        <w:spacing w:before="0" w:after="0"/>
        <w:jc w:val="both"/>
        <w:textAlignment w:val="auto"/>
        <w:rPr>
          <w:rFonts w:hint="eastAsia"/>
        </w:rPr>
      </w:pPr>
      <w:r>
        <w:rPr>
          <w:i/>
          <w:sz w:val="20"/>
          <w:szCs w:val="18"/>
          <w:lang w:eastAsia="ja-JP"/>
        </w:rPr>
        <w:t xml:space="preserve">Identify and evaluate positioning techniques, DL/UL positioning reference signals, </w:t>
      </w:r>
      <w:proofErr w:type="spellStart"/>
      <w:r>
        <w:rPr>
          <w:i/>
          <w:sz w:val="20"/>
          <w:szCs w:val="18"/>
          <w:lang w:eastAsia="ja-JP"/>
        </w:rPr>
        <w:t>signalling</w:t>
      </w:r>
      <w:proofErr w:type="spellEnd"/>
      <w:r>
        <w:rPr>
          <w:i/>
          <w:sz w:val="20"/>
          <w:szCs w:val="18"/>
          <w:lang w:eastAsia="ja-JP"/>
        </w:rPr>
        <w:t xml:space="preserve"> and procedures </w:t>
      </w:r>
      <w:r>
        <w:rPr>
          <w:i/>
          <w:sz w:val="20"/>
          <w:szCs w:val="18"/>
        </w:rPr>
        <w:t>for improved accuracy, reduced latency,</w:t>
      </w:r>
      <w:r>
        <w:rPr>
          <w:i/>
          <w:sz w:val="20"/>
          <w:szCs w:val="18"/>
          <w:lang w:eastAsia="ja-JP"/>
        </w:rPr>
        <w:t xml:space="preserve"> network efficiency, and device efficiency</w:t>
      </w:r>
      <w:r>
        <w:rPr>
          <w:i/>
          <w:sz w:val="20"/>
          <w:szCs w:val="18"/>
        </w:rPr>
        <w:t>.</w:t>
      </w:r>
      <w:r>
        <w:rPr>
          <w:i/>
          <w:sz w:val="20"/>
          <w:szCs w:val="18"/>
          <w:lang w:eastAsia="ja-JP"/>
        </w:rPr>
        <w:br/>
        <w:t>Enhancements t</w:t>
      </w:r>
      <w:r>
        <w:rPr>
          <w:i/>
          <w:sz w:val="20"/>
          <w:szCs w:val="18"/>
          <w:lang w:eastAsia="ja-JP"/>
        </w:rPr>
        <w:t>o Rel-16 positioning techniques, if they meet the requirements, will be prioritized, and new techniques will not be considered in this case. [RAN1, RAN2]</w:t>
      </w:r>
    </w:p>
    <w:p w14:paraId="2F3C2364" w14:textId="77777777" w:rsidR="00150FD9" w:rsidRDefault="0016591A">
      <w:pPr>
        <w:pStyle w:val="3GPPText"/>
        <w:spacing w:before="0" w:after="0"/>
        <w:ind w:left="720"/>
        <w:jc w:val="both"/>
        <w:rPr>
          <w:rFonts w:hint="eastAsia"/>
        </w:rPr>
      </w:pPr>
      <w:r>
        <w:rPr>
          <w:i/>
          <w:sz w:val="20"/>
          <w:szCs w:val="18"/>
          <w:lang w:eastAsia="ja-JP"/>
        </w:rPr>
        <w:t>NOTE 1:</w:t>
      </w:r>
      <w:r>
        <w:rPr>
          <w:i/>
          <w:sz w:val="20"/>
          <w:szCs w:val="18"/>
          <w:lang w:eastAsia="ja-JP"/>
        </w:rPr>
        <w:tab/>
      </w:r>
      <w:proofErr w:type="spellStart"/>
      <w:r>
        <w:rPr>
          <w:i/>
          <w:sz w:val="20"/>
          <w:szCs w:val="18"/>
          <w:lang w:eastAsia="ja-JP"/>
        </w:rPr>
        <w:t>Sidelink</w:t>
      </w:r>
      <w:proofErr w:type="spellEnd"/>
      <w:r>
        <w:rPr>
          <w:i/>
          <w:sz w:val="20"/>
          <w:szCs w:val="18"/>
          <w:lang w:eastAsia="ja-JP"/>
        </w:rPr>
        <w:t xml:space="preserve"> is not part of this objective.</w:t>
      </w:r>
    </w:p>
    <w:p w14:paraId="31267F62" w14:textId="77777777" w:rsidR="00150FD9" w:rsidRDefault="0016591A">
      <w:pPr>
        <w:pStyle w:val="3GPPText"/>
        <w:spacing w:before="0" w:after="0"/>
        <w:ind w:left="720"/>
        <w:jc w:val="both"/>
        <w:rPr>
          <w:rFonts w:hint="eastAsia"/>
        </w:rPr>
      </w:pPr>
      <w:r>
        <w:rPr>
          <w:i/>
          <w:iCs/>
          <w:sz w:val="20"/>
          <w:szCs w:val="18"/>
          <w:lang w:eastAsia="ja-JP"/>
        </w:rPr>
        <w:t>NOTE 2:</w:t>
      </w:r>
      <w:r>
        <w:rPr>
          <w:i/>
          <w:iCs/>
          <w:sz w:val="20"/>
          <w:szCs w:val="18"/>
          <w:lang w:eastAsia="ja-JP"/>
        </w:rPr>
        <w:tab/>
        <w:t xml:space="preserve">Involve RAN4 for validating </w:t>
      </w:r>
      <w:r>
        <w:rPr>
          <w:i/>
          <w:iCs/>
          <w:sz w:val="20"/>
          <w:szCs w:val="18"/>
          <w:lang w:eastAsia="ja-JP"/>
        </w:rPr>
        <w:t>assumptions for the systems evaluations where appropriate.</w:t>
      </w:r>
    </w:p>
    <w:p w14:paraId="2CF19417" w14:textId="77777777" w:rsidR="00150FD9" w:rsidRDefault="0016591A">
      <w:pPr>
        <w:pStyle w:val="3GPPText"/>
        <w:spacing w:before="0" w:after="0"/>
        <w:ind w:left="720"/>
        <w:jc w:val="both"/>
        <w:rPr>
          <w:rFonts w:hint="eastAsia"/>
        </w:rPr>
      </w:pPr>
      <w:r>
        <w:rPr>
          <w:rFonts w:ascii="Times New Roman" w:eastAsia="MS Mincho" w:hAnsi="Times New Roman"/>
          <w:i/>
          <w:sz w:val="20"/>
          <w:szCs w:val="18"/>
          <w:lang w:eastAsia="ja-JP"/>
        </w:rPr>
        <w:t>NOTE 3:</w:t>
      </w:r>
      <w:r>
        <w:rPr>
          <w:rFonts w:ascii="Times New Roman" w:eastAsia="MS Mincho" w:hAnsi="Times New Roman"/>
          <w:i/>
          <w:sz w:val="20"/>
          <w:szCs w:val="18"/>
          <w:lang w:eastAsia="ja-JP"/>
        </w:rPr>
        <w:tab/>
        <w:t>The commercial use cases and requirements are applicable to a limited geographic area.</w:t>
      </w:r>
    </w:p>
    <w:p w14:paraId="4ACB06C1" w14:textId="77777777" w:rsidR="00150FD9" w:rsidRDefault="00150FD9">
      <w:pPr>
        <w:pStyle w:val="3GPPText"/>
        <w:spacing w:before="0" w:after="0"/>
        <w:ind w:left="720"/>
        <w:jc w:val="both"/>
        <w:rPr>
          <w:rFonts w:ascii="Times New Roman" w:eastAsia="MS Mincho" w:hAnsi="Times New Roman"/>
          <w:i/>
          <w:sz w:val="20"/>
          <w:szCs w:val="18"/>
          <w:lang w:eastAsia="ja-JP"/>
        </w:rPr>
      </w:pPr>
    </w:p>
    <w:p w14:paraId="69CEF021" w14:textId="77777777" w:rsidR="00150FD9" w:rsidRDefault="00150FD9">
      <w:pPr>
        <w:pStyle w:val="3GPPText"/>
        <w:spacing w:before="0" w:after="0"/>
        <w:ind w:left="720"/>
        <w:jc w:val="both"/>
        <w:rPr>
          <w:rFonts w:ascii="Times New Roman" w:eastAsia="MS Mincho" w:hAnsi="Times New Roman"/>
          <w:i/>
          <w:sz w:val="20"/>
          <w:szCs w:val="18"/>
          <w:lang w:eastAsia="ja-JP"/>
        </w:rPr>
      </w:pPr>
    </w:p>
    <w:p w14:paraId="42DF0FE9" w14:textId="77777777" w:rsidR="00150FD9" w:rsidRDefault="0016591A">
      <w:pPr>
        <w:pStyle w:val="3GPPText"/>
        <w:spacing w:before="0" w:after="0"/>
        <w:jc w:val="both"/>
        <w:rPr>
          <w:rFonts w:hint="eastAsia"/>
          <w:szCs w:val="22"/>
        </w:rPr>
      </w:pPr>
      <w:r>
        <w:rPr>
          <w:rFonts w:ascii="Times New Roman" w:hAnsi="Times New Roman"/>
          <w:szCs w:val="18"/>
          <w:lang w:eastAsia="ja-JP"/>
        </w:rPr>
        <w:t>Rel 17 study focuses on the more advance commercial use cases rather than just satisfying the public</w:t>
      </w:r>
      <w:r>
        <w:rPr>
          <w:rFonts w:ascii="Times New Roman" w:hAnsi="Times New Roman"/>
          <w:szCs w:val="18"/>
          <w:lang w:eastAsia="ja-JP"/>
        </w:rPr>
        <w:t xml:space="preserve"> safety requirements as in case of legacy positioning support in 3GPP. One such commercial use case is the Industrial IoT (IIoT) scenario agreed in RAN1 #101-e with more stringent positioning requirement in terms of accuracy, latency, and power consumption</w:t>
      </w:r>
      <w:r>
        <w:rPr>
          <w:rFonts w:ascii="Times New Roman" w:hAnsi="Times New Roman"/>
          <w:szCs w:val="18"/>
          <w:lang w:eastAsia="ja-JP"/>
        </w:rPr>
        <w:t>. In RAN 1 #101-e few agreements on commercial use case requirements are achieved. Further in RAN 1 #101-e evaluation parameters are finalized for new commercial use cases including IIoT. As mentioned in SID, main agenda behind the evaluation study is to f</w:t>
      </w:r>
      <w:r>
        <w:rPr>
          <w:rFonts w:ascii="Times New Roman" w:hAnsi="Times New Roman"/>
          <w:szCs w:val="18"/>
          <w:lang w:eastAsia="ja-JP"/>
        </w:rPr>
        <w:t xml:space="preserve">ind out the performance of Rel 16 positioning techniques for new use cases and understand the performance gaps for envisioned requirement in the study. </w:t>
      </w:r>
      <w:r>
        <w:rPr>
          <w:rFonts w:ascii="Times New Roman" w:eastAsia="MS Mincho" w:hAnsi="Times New Roman"/>
          <w:szCs w:val="22"/>
          <w:lang w:eastAsia="ja-JP"/>
        </w:rPr>
        <w:t xml:space="preserve">The present contribution provides the initial evaluation results for Rel 17 commercial use case. </w:t>
      </w:r>
    </w:p>
    <w:p w14:paraId="02722308" w14:textId="77777777" w:rsidR="00150FD9" w:rsidRDefault="00150FD9">
      <w:pPr>
        <w:tabs>
          <w:tab w:val="left" w:pos="1985"/>
        </w:tabs>
        <w:jc w:val="both"/>
        <w:rPr>
          <w:rFonts w:ascii="Times New Roman" w:eastAsia="MS Mincho" w:hAnsi="Times New Roman"/>
          <w:u w:val="double"/>
        </w:rPr>
      </w:pPr>
    </w:p>
    <w:p w14:paraId="6FB6A506" w14:textId="77777777" w:rsidR="00150FD9" w:rsidRDefault="0016591A">
      <w:pPr>
        <w:numPr>
          <w:ilvl w:val="0"/>
          <w:numId w:val="1"/>
        </w:numPr>
        <w:tabs>
          <w:tab w:val="left" w:pos="1985"/>
        </w:tabs>
        <w:ind w:left="340" w:hanging="340"/>
        <w:jc w:val="both"/>
      </w:pPr>
      <w:r>
        <w:rPr>
          <w:rFonts w:ascii="Times New Roman" w:eastAsia="MS Mincho" w:hAnsi="Times New Roman"/>
          <w:b/>
          <w:bCs/>
        </w:rPr>
        <w:t>Evalu</w:t>
      </w:r>
      <w:r>
        <w:rPr>
          <w:rFonts w:ascii="Times New Roman" w:eastAsia="MS Mincho" w:hAnsi="Times New Roman"/>
          <w:b/>
          <w:bCs/>
        </w:rPr>
        <w:t>ation of InF scenarios:</w:t>
      </w:r>
    </w:p>
    <w:p w14:paraId="4CE5BD16" w14:textId="77777777" w:rsidR="00150FD9" w:rsidRDefault="00150FD9">
      <w:pPr>
        <w:pBdr>
          <w:top w:val="single" w:sz="12" w:space="3" w:color="00000A"/>
        </w:pBdr>
        <w:tabs>
          <w:tab w:val="left" w:pos="1985"/>
        </w:tabs>
        <w:spacing w:after="120"/>
        <w:jc w:val="both"/>
        <w:textAlignment w:val="baseline"/>
        <w:rPr>
          <w:rFonts w:ascii="Times New Roman" w:eastAsia="MS Mincho" w:hAnsi="Times New Roman"/>
          <w:b/>
          <w:bCs/>
        </w:rPr>
      </w:pPr>
    </w:p>
    <w:p w14:paraId="2493C0BF" w14:textId="77777777" w:rsidR="00150FD9" w:rsidRDefault="0016591A">
      <w:pPr>
        <w:tabs>
          <w:tab w:val="left" w:pos="1985"/>
        </w:tabs>
        <w:jc w:val="both"/>
        <w:rPr>
          <w:rFonts w:ascii="Times New Roman" w:eastAsia="MS Mincho" w:hAnsi="Times New Roman"/>
        </w:rPr>
      </w:pPr>
      <w:r>
        <w:rPr>
          <w:rFonts w:ascii="Times New Roman" w:eastAsia="MS Mincho" w:hAnsi="Times New Roman"/>
        </w:rPr>
        <w:t xml:space="preserve">In RAN1 #101-e meeting, two indoor factory scenarios are chosen for the positioning study based on the actual InF scenario can be experienced in practice. They are InF-SH and InF-DH as per following agreement. </w:t>
      </w:r>
    </w:p>
    <w:p w14:paraId="53562B5D" w14:textId="77777777" w:rsidR="00150FD9" w:rsidRDefault="0016591A">
      <w:pPr>
        <w:jc w:val="both"/>
        <w:rPr>
          <w:rFonts w:ascii="Times New Roman" w:eastAsia="MS Mincho" w:hAnsi="Times New Roman" w:cs="Times New Roman"/>
          <w:i/>
          <w:iCs/>
          <w:sz w:val="20"/>
          <w:szCs w:val="18"/>
          <w:highlight w:val="green"/>
          <w:lang w:val="en-US" w:eastAsia="ja-JP"/>
        </w:rPr>
      </w:pPr>
      <w:r>
        <w:rPr>
          <w:rFonts w:ascii="Times New Roman" w:eastAsia="MS Mincho" w:hAnsi="Times New Roman" w:cs="Times New Roman"/>
          <w:i/>
          <w:iCs/>
          <w:sz w:val="20"/>
          <w:szCs w:val="18"/>
          <w:highlight w:val="green"/>
          <w:lang w:val="en-US" w:eastAsia="ja-JP"/>
        </w:rPr>
        <w:t>Agreement:</w:t>
      </w:r>
    </w:p>
    <w:p w14:paraId="2BCA6FAB" w14:textId="77777777" w:rsidR="00150FD9" w:rsidRDefault="0016591A">
      <w:pPr>
        <w:pStyle w:val="ListParagraph"/>
        <w:numPr>
          <w:ilvl w:val="0"/>
          <w:numId w:val="3"/>
        </w:numPr>
        <w:tabs>
          <w:tab w:val="left" w:pos="360"/>
        </w:tabs>
        <w:spacing w:line="252" w:lineRule="auto"/>
        <w:ind w:left="360"/>
        <w:contextualSpacing/>
        <w:jc w:val="both"/>
        <w:rPr>
          <w:rFonts w:ascii="Times New Roman" w:eastAsia="MS Mincho" w:hAnsi="Times New Roman" w:cs="Times New Roman"/>
          <w:i/>
          <w:iCs/>
          <w:sz w:val="20"/>
          <w:szCs w:val="18"/>
          <w:lang w:val="en-US" w:eastAsia="ja-JP"/>
        </w:rPr>
      </w:pPr>
      <w:r>
        <w:rPr>
          <w:rFonts w:ascii="Times New Roman" w:eastAsia="MS Mincho" w:hAnsi="Times New Roman" w:cs="Times New Roman"/>
          <w:i/>
          <w:iCs/>
          <w:sz w:val="20"/>
          <w:szCs w:val="18"/>
          <w:lang w:val="en-US" w:eastAsia="ja-JP"/>
        </w:rPr>
        <w:t>InF-SH an</w:t>
      </w:r>
      <w:r>
        <w:rPr>
          <w:rFonts w:ascii="Times New Roman" w:eastAsia="MS Mincho" w:hAnsi="Times New Roman" w:cs="Times New Roman"/>
          <w:i/>
          <w:iCs/>
          <w:sz w:val="20"/>
          <w:szCs w:val="18"/>
          <w:lang w:val="en-US" w:eastAsia="ja-JP"/>
        </w:rPr>
        <w:t>d InF-DH models in TR 38.901 are adopted as the baseline scenarios for defining the channel models, parameters, and modelling techniques for performance evaluations in the Rel. 17 positioning enhancements at least for IIoT use cases</w:t>
      </w:r>
    </w:p>
    <w:p w14:paraId="102AC7A5" w14:textId="77777777" w:rsidR="00150FD9" w:rsidRDefault="0016591A">
      <w:pPr>
        <w:pStyle w:val="ListParagraph"/>
        <w:numPr>
          <w:ilvl w:val="0"/>
          <w:numId w:val="3"/>
        </w:numPr>
        <w:tabs>
          <w:tab w:val="left" w:pos="360"/>
        </w:tabs>
        <w:spacing w:line="252" w:lineRule="auto"/>
        <w:ind w:hanging="1080"/>
        <w:contextualSpacing/>
        <w:jc w:val="both"/>
        <w:rPr>
          <w:rFonts w:ascii="Times New Roman" w:eastAsia="MS Mincho" w:hAnsi="Times New Roman" w:cs="Times New Roman"/>
          <w:i/>
          <w:iCs/>
          <w:sz w:val="20"/>
          <w:szCs w:val="18"/>
          <w:lang w:val="en-US" w:eastAsia="ja-JP"/>
        </w:rPr>
      </w:pPr>
      <w:r>
        <w:rPr>
          <w:rFonts w:ascii="Times New Roman" w:eastAsia="MS Mincho" w:hAnsi="Times New Roman" w:cs="Times New Roman"/>
          <w:i/>
          <w:iCs/>
          <w:sz w:val="20"/>
          <w:szCs w:val="18"/>
          <w:lang w:val="en-US" w:eastAsia="ja-JP"/>
        </w:rPr>
        <w:t xml:space="preserve">Note: </w:t>
      </w:r>
      <w:r>
        <w:rPr>
          <w:rFonts w:ascii="Times New Roman" w:eastAsia="MS Mincho" w:hAnsi="Times New Roman" w:cs="Times New Roman"/>
          <w:i/>
          <w:iCs/>
          <w:sz w:val="20"/>
          <w:szCs w:val="18"/>
          <w:lang w:val="en-US" w:eastAsia="ja-JP"/>
        </w:rPr>
        <w:t>Modifications to parameters in the InF-DH models will be discussed separately.</w:t>
      </w:r>
    </w:p>
    <w:p w14:paraId="5439B438" w14:textId="77777777" w:rsidR="00150FD9" w:rsidRDefault="0016591A">
      <w:pPr>
        <w:pStyle w:val="ListParagraph"/>
        <w:numPr>
          <w:ilvl w:val="0"/>
          <w:numId w:val="3"/>
        </w:numPr>
        <w:tabs>
          <w:tab w:val="left" w:pos="360"/>
        </w:tabs>
        <w:spacing w:line="252" w:lineRule="auto"/>
        <w:ind w:hanging="1080"/>
        <w:contextualSpacing/>
        <w:jc w:val="both"/>
        <w:rPr>
          <w:rFonts w:ascii="Times New Roman" w:eastAsia="MS Mincho" w:hAnsi="Times New Roman" w:cs="Times New Roman"/>
          <w:i/>
          <w:iCs/>
          <w:sz w:val="20"/>
          <w:szCs w:val="18"/>
          <w:lang w:val="en-US" w:eastAsia="ja-JP"/>
        </w:rPr>
      </w:pPr>
      <w:r>
        <w:rPr>
          <w:rFonts w:ascii="Times New Roman" w:eastAsia="MS Mincho" w:hAnsi="Times New Roman" w:cs="Times New Roman"/>
          <w:i/>
          <w:iCs/>
          <w:sz w:val="20"/>
          <w:szCs w:val="18"/>
          <w:lang w:val="en-US" w:eastAsia="ja-JP"/>
        </w:rPr>
        <w:t xml:space="preserve">Note: Target performance and performance gap identification will be discussed separately. </w:t>
      </w:r>
    </w:p>
    <w:p w14:paraId="44C3B9C9" w14:textId="77777777" w:rsidR="00150FD9" w:rsidRDefault="0016591A">
      <w:pPr>
        <w:pStyle w:val="ListParagraph"/>
        <w:numPr>
          <w:ilvl w:val="0"/>
          <w:numId w:val="3"/>
        </w:numPr>
        <w:tabs>
          <w:tab w:val="left" w:pos="360"/>
        </w:tabs>
        <w:spacing w:line="252" w:lineRule="auto"/>
        <w:ind w:left="360"/>
        <w:contextualSpacing/>
        <w:jc w:val="both"/>
        <w:rPr>
          <w:rFonts w:ascii="Times New Roman" w:eastAsia="MS Mincho" w:hAnsi="Times New Roman" w:cs="Times New Roman"/>
          <w:i/>
          <w:iCs/>
          <w:sz w:val="20"/>
          <w:szCs w:val="18"/>
          <w:lang w:val="en-US" w:eastAsia="ja-JP"/>
        </w:rPr>
      </w:pPr>
      <w:r>
        <w:rPr>
          <w:rFonts w:ascii="Times New Roman" w:eastAsia="MS Mincho" w:hAnsi="Times New Roman" w:cs="Times New Roman"/>
          <w:i/>
          <w:iCs/>
          <w:sz w:val="20"/>
          <w:szCs w:val="18"/>
          <w:lang w:val="en-US" w:eastAsia="ja-JP"/>
        </w:rPr>
        <w:t>Note: Individual companies may consider additional InF models in TR 38.901 as compleme</w:t>
      </w:r>
      <w:r>
        <w:rPr>
          <w:rFonts w:ascii="Times New Roman" w:eastAsia="MS Mincho" w:hAnsi="Times New Roman" w:cs="Times New Roman"/>
          <w:i/>
          <w:iCs/>
          <w:sz w:val="20"/>
          <w:szCs w:val="18"/>
          <w:lang w:val="en-US" w:eastAsia="ja-JP"/>
        </w:rPr>
        <w:t xml:space="preserve">ntary evaluation scenarios in their simulation investigation and the evaluation results can </w:t>
      </w:r>
      <w:proofErr w:type="gramStart"/>
      <w:r>
        <w:rPr>
          <w:rFonts w:ascii="Times New Roman" w:eastAsia="MS Mincho" w:hAnsi="Times New Roman" w:cs="Times New Roman"/>
          <w:i/>
          <w:iCs/>
          <w:sz w:val="20"/>
          <w:szCs w:val="18"/>
          <w:lang w:val="en-US" w:eastAsia="ja-JP"/>
        </w:rPr>
        <w:t>be considered to be</w:t>
      </w:r>
      <w:proofErr w:type="gramEnd"/>
      <w:r>
        <w:rPr>
          <w:rFonts w:ascii="Times New Roman" w:eastAsia="MS Mincho" w:hAnsi="Times New Roman" w:cs="Times New Roman"/>
          <w:i/>
          <w:iCs/>
          <w:sz w:val="20"/>
          <w:szCs w:val="18"/>
          <w:lang w:val="en-US" w:eastAsia="ja-JP"/>
        </w:rPr>
        <w:t xml:space="preserve"> captured in the TR 38.857.</w:t>
      </w:r>
    </w:p>
    <w:p w14:paraId="23BB2E03" w14:textId="77777777" w:rsidR="00150FD9" w:rsidRDefault="0016591A">
      <w:pPr>
        <w:tabs>
          <w:tab w:val="left" w:pos="1985"/>
        </w:tabs>
        <w:jc w:val="both"/>
        <w:rPr>
          <w:rFonts w:ascii="Times New Roman" w:eastAsia="MS Mincho" w:hAnsi="Times New Roman" w:cs="Times New Roman"/>
          <w:i/>
          <w:iCs/>
          <w:sz w:val="20"/>
          <w:szCs w:val="18"/>
          <w:lang w:val="en-US" w:eastAsia="ja-JP"/>
        </w:rPr>
      </w:pPr>
      <w:r>
        <w:rPr>
          <w:rFonts w:ascii="Times New Roman" w:eastAsia="MS Mincho" w:hAnsi="Times New Roman" w:cs="Times New Roman"/>
          <w:i/>
          <w:iCs/>
          <w:sz w:val="20"/>
          <w:szCs w:val="18"/>
          <w:lang w:val="en-US" w:eastAsia="ja-JP"/>
        </w:rPr>
        <w:t>Note: Target positioning requirements may not necessarily be reached for all scenarios</w:t>
      </w:r>
    </w:p>
    <w:p w14:paraId="5EE0E255" w14:textId="77777777" w:rsidR="00150FD9" w:rsidRDefault="00150FD9">
      <w:pPr>
        <w:tabs>
          <w:tab w:val="left" w:pos="1985"/>
        </w:tabs>
        <w:jc w:val="both"/>
        <w:rPr>
          <w:rFonts w:ascii="Times New Roman" w:eastAsia="MS Mincho" w:hAnsi="Times New Roman" w:cs="Times New Roman"/>
          <w:i/>
          <w:iCs/>
          <w:sz w:val="20"/>
          <w:szCs w:val="18"/>
          <w:lang w:val="en-US" w:eastAsia="ja-JP"/>
        </w:rPr>
      </w:pPr>
    </w:p>
    <w:p w14:paraId="7457CE63" w14:textId="77777777" w:rsidR="00150FD9" w:rsidRDefault="0016591A">
      <w:pPr>
        <w:tabs>
          <w:tab w:val="left" w:pos="1985"/>
        </w:tabs>
        <w:jc w:val="both"/>
      </w:pPr>
      <w:r>
        <w:lastRenderedPageBreak/>
        <w:t xml:space="preserve">Common parameters and InF specific parameters table is agreed for simulation performance provided in annexure a) and b) which are used for simulation.  </w:t>
      </w:r>
    </w:p>
    <w:p w14:paraId="6795A14D" w14:textId="77777777" w:rsidR="00150FD9" w:rsidRDefault="00150FD9">
      <w:pPr>
        <w:tabs>
          <w:tab w:val="left" w:pos="1985"/>
        </w:tabs>
        <w:jc w:val="both"/>
      </w:pPr>
    </w:p>
    <w:p w14:paraId="7259F231" w14:textId="77777777" w:rsidR="00150FD9" w:rsidRDefault="0016591A">
      <w:pPr>
        <w:numPr>
          <w:ilvl w:val="1"/>
          <w:numId w:val="1"/>
        </w:numPr>
        <w:tabs>
          <w:tab w:val="left" w:pos="1985"/>
        </w:tabs>
        <w:ind w:left="340" w:hanging="340"/>
        <w:jc w:val="both"/>
      </w:pPr>
      <w:r>
        <w:rPr>
          <w:rFonts w:ascii="Times New Roman" w:eastAsia="MS Mincho" w:hAnsi="Times New Roman"/>
          <w:b/>
          <w:bCs/>
        </w:rPr>
        <w:t xml:space="preserve">InF-SH scenario: </w:t>
      </w:r>
    </w:p>
    <w:p w14:paraId="7FAD3F3A" w14:textId="77777777" w:rsidR="00150FD9" w:rsidRDefault="0016591A">
      <w:pPr>
        <w:tabs>
          <w:tab w:val="left" w:pos="1985"/>
        </w:tabs>
        <w:jc w:val="both"/>
        <w:rPr>
          <w:rFonts w:ascii="Times New Roman" w:eastAsia="MS Mincho" w:hAnsi="Times New Roman"/>
        </w:rPr>
      </w:pPr>
      <w:r>
        <w:rPr>
          <w:rFonts w:ascii="Times New Roman" w:eastAsia="MS Mincho" w:hAnsi="Times New Roman"/>
          <w:noProof/>
        </w:rPr>
        <w:drawing>
          <wp:anchor distT="0" distB="0" distL="0" distR="0" simplePos="0" relativeHeight="7" behindDoc="0" locked="0" layoutInCell="1" allowOverlap="1" wp14:anchorId="765D643A" wp14:editId="77DB0738">
            <wp:simplePos x="0" y="0"/>
            <wp:positionH relativeFrom="column">
              <wp:posOffset>1379220</wp:posOffset>
            </wp:positionH>
            <wp:positionV relativeFrom="paragraph">
              <wp:posOffset>827405</wp:posOffset>
            </wp:positionV>
            <wp:extent cx="3291205" cy="2468245"/>
            <wp:effectExtent l="0" t="0" r="0" b="0"/>
            <wp:wrapTopAndBottom/>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5"/>
                    <a:stretch>
                      <a:fillRect/>
                    </a:stretch>
                  </pic:blipFill>
                  <pic:spPr bwMode="auto">
                    <a:xfrm>
                      <a:off x="0" y="0"/>
                      <a:ext cx="3291205" cy="2468245"/>
                    </a:xfrm>
                    <a:prstGeom prst="rect">
                      <a:avLst/>
                    </a:prstGeom>
                  </pic:spPr>
                </pic:pic>
              </a:graphicData>
            </a:graphic>
          </wp:anchor>
        </w:drawing>
      </w:r>
    </w:p>
    <w:p w14:paraId="345F96F9" w14:textId="77777777" w:rsidR="00150FD9" w:rsidRDefault="00150FD9">
      <w:pPr>
        <w:tabs>
          <w:tab w:val="left" w:pos="1985"/>
        </w:tabs>
        <w:jc w:val="center"/>
        <w:rPr>
          <w:i/>
          <w:iCs/>
          <w:sz w:val="22"/>
          <w:szCs w:val="22"/>
        </w:rPr>
      </w:pPr>
    </w:p>
    <w:p w14:paraId="522F8E85" w14:textId="77777777" w:rsidR="00150FD9" w:rsidRDefault="0016591A">
      <w:pPr>
        <w:tabs>
          <w:tab w:val="left" w:pos="1985"/>
        </w:tabs>
        <w:jc w:val="both"/>
      </w:pPr>
      <w:r>
        <w:rPr>
          <w:rFonts w:ascii="Times New Roman" w:eastAsia="MS Mincho" w:hAnsi="Times New Roman"/>
        </w:rPr>
        <w:t xml:space="preserve">In InF-SH, sparse clutter density e.g. </w:t>
      </w:r>
      <w:r>
        <w:t>machinery, assembly lines, storage shelves</w:t>
      </w:r>
      <w:r>
        <w:t xml:space="preserve">, etc. is assumed and the deployed gNB/hotspot height is assumed above the effective clutter height. </w:t>
      </w:r>
      <w:r>
        <w:rPr>
          <w:rFonts w:ascii="Times New Roman" w:eastAsia="MS Mincho" w:hAnsi="Times New Roman"/>
        </w:rPr>
        <w:t xml:space="preserve"> Therefore, there </w:t>
      </w:r>
    </w:p>
    <w:p w14:paraId="057B69C6" w14:textId="77777777" w:rsidR="00150FD9" w:rsidRDefault="0016591A">
      <w:pPr>
        <w:tabs>
          <w:tab w:val="left" w:pos="1985"/>
        </w:tabs>
        <w:jc w:val="center"/>
      </w:pPr>
      <w:r>
        <w:rPr>
          <w:rFonts w:ascii="Times New Roman" w:eastAsia="MS Mincho" w:hAnsi="Times New Roman"/>
          <w:i/>
          <w:iCs/>
          <w:sz w:val="22"/>
          <w:szCs w:val="22"/>
        </w:rPr>
        <w:t xml:space="preserve">Figure 1: InF-SH LOS probability distribution  </w:t>
      </w:r>
    </w:p>
    <w:p w14:paraId="6A958228" w14:textId="77777777" w:rsidR="00150FD9" w:rsidRDefault="00150FD9">
      <w:pPr>
        <w:tabs>
          <w:tab w:val="left" w:pos="1985"/>
        </w:tabs>
        <w:jc w:val="center"/>
        <w:rPr>
          <w:i/>
          <w:iCs/>
          <w:sz w:val="22"/>
          <w:szCs w:val="22"/>
        </w:rPr>
      </w:pPr>
    </w:p>
    <w:p w14:paraId="04AF1F56" w14:textId="77777777" w:rsidR="00150FD9" w:rsidRDefault="0016591A">
      <w:pPr>
        <w:tabs>
          <w:tab w:val="left" w:pos="1985"/>
        </w:tabs>
        <w:jc w:val="both"/>
      </w:pPr>
      <w:r>
        <w:rPr>
          <w:rFonts w:ascii="Times New Roman" w:eastAsia="MS Mincho" w:hAnsi="Times New Roman"/>
        </w:rPr>
        <w:t>is better chance of the LOS path as shown in the fig 1 compared to other InF scenarios.</w:t>
      </w:r>
      <w:r>
        <w:rPr>
          <w:rFonts w:ascii="Times New Roman" w:eastAsia="MS Mincho" w:hAnsi="Times New Roman"/>
        </w:rPr>
        <w:t xml:space="preserve"> We evaluated the timing-based positioning technique in DL i.e. DL-TDOA with different bandwidth of PRS as per Rel 16.  PRS is repeated over 4 symbols with staggering pattern. Fig 2 shows cumulative distribution of positioning error for different bandwidth</w:t>
      </w:r>
      <w:r>
        <w:rPr>
          <w:rFonts w:ascii="Times New Roman" w:eastAsia="MS Mincho" w:hAnsi="Times New Roman"/>
        </w:rPr>
        <w:t>. Similarly, the table 1 shows the positioning accuracy achieved for various percentile values i.e. 50,67,80,</w:t>
      </w:r>
      <w:proofErr w:type="gramStart"/>
      <w:r>
        <w:rPr>
          <w:rFonts w:ascii="Times New Roman" w:eastAsia="MS Mincho" w:hAnsi="Times New Roman"/>
        </w:rPr>
        <w:t>90</w:t>
      </w:r>
      <w:proofErr w:type="gramEnd"/>
      <w:r>
        <w:rPr>
          <w:rFonts w:ascii="Times New Roman" w:eastAsia="MS Mincho" w:hAnsi="Times New Roman"/>
        </w:rPr>
        <w:t xml:space="preserve"> and 95%tile values. </w:t>
      </w:r>
    </w:p>
    <w:p w14:paraId="4D51E1CF" w14:textId="77777777" w:rsidR="00150FD9" w:rsidRDefault="0016591A">
      <w:pPr>
        <w:tabs>
          <w:tab w:val="left" w:pos="1985"/>
        </w:tabs>
        <w:jc w:val="both"/>
      </w:pPr>
      <w:r>
        <w:rPr>
          <w:rFonts w:ascii="Times New Roman" w:eastAsia="MS Mincho" w:hAnsi="Times New Roman"/>
        </w:rPr>
        <w:t xml:space="preserve"> </w:t>
      </w:r>
    </w:p>
    <w:p w14:paraId="5950AB8C" w14:textId="77777777" w:rsidR="00150FD9" w:rsidRDefault="0016591A">
      <w:pPr>
        <w:tabs>
          <w:tab w:val="left" w:pos="1985"/>
        </w:tabs>
        <w:jc w:val="center"/>
        <w:rPr>
          <w:rFonts w:ascii="Times New Roman" w:eastAsia="MS Mincho" w:hAnsi="Times New Roman"/>
        </w:rPr>
      </w:pPr>
      <w:r>
        <w:rPr>
          <w:noProof/>
        </w:rPr>
        <w:drawing>
          <wp:anchor distT="0" distB="0" distL="114300" distR="114300" simplePos="0" relativeHeight="2" behindDoc="0" locked="0" layoutInCell="1" allowOverlap="1" wp14:anchorId="28B0DCD1" wp14:editId="2413FFF1">
            <wp:simplePos x="0" y="0"/>
            <wp:positionH relativeFrom="column">
              <wp:posOffset>3121660</wp:posOffset>
            </wp:positionH>
            <wp:positionV relativeFrom="paragraph">
              <wp:posOffset>8255</wp:posOffset>
            </wp:positionV>
            <wp:extent cx="2913380" cy="21221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6"/>
                    <a:stretch>
                      <a:fillRect/>
                    </a:stretch>
                  </pic:blipFill>
                  <pic:spPr bwMode="auto">
                    <a:xfrm>
                      <a:off x="0" y="0"/>
                      <a:ext cx="2913380" cy="2122170"/>
                    </a:xfrm>
                    <a:prstGeom prst="rect">
                      <a:avLst/>
                    </a:prstGeom>
                  </pic:spPr>
                </pic:pic>
              </a:graphicData>
            </a:graphic>
          </wp:anchor>
        </w:drawing>
      </w:r>
      <w:r>
        <w:rPr>
          <w:noProof/>
        </w:rPr>
        <w:drawing>
          <wp:inline distT="0" distB="0" distL="0" distR="0" wp14:anchorId="2E4E7501" wp14:editId="12EB6089">
            <wp:extent cx="2923540" cy="21907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7"/>
                    <a:stretch>
                      <a:fillRect/>
                    </a:stretch>
                  </pic:blipFill>
                  <pic:spPr bwMode="auto">
                    <a:xfrm>
                      <a:off x="0" y="0"/>
                      <a:ext cx="2923540" cy="2190750"/>
                    </a:xfrm>
                    <a:prstGeom prst="rect">
                      <a:avLst/>
                    </a:prstGeom>
                  </pic:spPr>
                </pic:pic>
              </a:graphicData>
            </a:graphic>
          </wp:inline>
        </w:drawing>
      </w:r>
      <w:r>
        <w:t xml:space="preserve"> </w:t>
      </w:r>
    </w:p>
    <w:p w14:paraId="06D2028A" w14:textId="77777777" w:rsidR="00150FD9" w:rsidRDefault="0016591A">
      <w:pPr>
        <w:tabs>
          <w:tab w:val="left" w:pos="1985"/>
        </w:tabs>
        <w:jc w:val="center"/>
      </w:pPr>
      <w:r>
        <w:rPr>
          <w:rFonts w:ascii="Times New Roman" w:eastAsia="MS Mincho" w:hAnsi="Times New Roman"/>
          <w:i/>
          <w:iCs/>
          <w:sz w:val="22"/>
          <w:szCs w:val="22"/>
        </w:rPr>
        <w:t xml:space="preserve">Figure 2: InF-SH positioning error CDF with DL-TDOA method (a) with baseline </w:t>
      </w:r>
      <w:proofErr w:type="spellStart"/>
      <w:r>
        <w:rPr>
          <w:rFonts w:ascii="Times New Roman" w:eastAsia="MS Mincho" w:hAnsi="Times New Roman"/>
          <w:i/>
          <w:iCs/>
          <w:sz w:val="22"/>
          <w:szCs w:val="22"/>
        </w:rPr>
        <w:t>paramters</w:t>
      </w:r>
      <w:proofErr w:type="spellEnd"/>
      <w:r>
        <w:rPr>
          <w:rFonts w:ascii="Times New Roman" w:eastAsia="MS Mincho" w:hAnsi="Times New Roman"/>
          <w:i/>
          <w:iCs/>
          <w:sz w:val="22"/>
          <w:szCs w:val="22"/>
        </w:rPr>
        <w:t xml:space="preserve"> (b) with LOS links </w:t>
      </w:r>
    </w:p>
    <w:p w14:paraId="41B81218" w14:textId="77777777" w:rsidR="00150FD9" w:rsidRDefault="00150FD9">
      <w:pPr>
        <w:tabs>
          <w:tab w:val="left" w:pos="1985"/>
        </w:tabs>
        <w:jc w:val="center"/>
        <w:rPr>
          <w:rFonts w:ascii="Times New Roman" w:eastAsia="MS Mincho" w:hAnsi="Times New Roman"/>
          <w:i/>
          <w:iCs/>
          <w:sz w:val="22"/>
          <w:szCs w:val="22"/>
        </w:rPr>
      </w:pPr>
    </w:p>
    <w:p w14:paraId="4D9AF1C5" w14:textId="77777777" w:rsidR="00150FD9" w:rsidRDefault="00150FD9">
      <w:pPr>
        <w:tabs>
          <w:tab w:val="left" w:pos="1985"/>
        </w:tabs>
        <w:jc w:val="center"/>
        <w:rPr>
          <w:rFonts w:ascii="Times New Roman" w:eastAsia="MS Mincho" w:hAnsi="Times New Roman"/>
          <w:i/>
          <w:iCs/>
          <w:sz w:val="22"/>
          <w:szCs w:val="22"/>
        </w:rPr>
      </w:pPr>
    </w:p>
    <w:p w14:paraId="4C39DE3E" w14:textId="77777777" w:rsidR="00150FD9" w:rsidRDefault="00150FD9">
      <w:pPr>
        <w:tabs>
          <w:tab w:val="left" w:pos="1985"/>
        </w:tabs>
        <w:jc w:val="center"/>
        <w:rPr>
          <w:rFonts w:ascii="Times New Roman" w:eastAsia="MS Mincho" w:hAnsi="Times New Roman"/>
          <w:i/>
          <w:iCs/>
          <w:sz w:val="22"/>
          <w:szCs w:val="22"/>
        </w:rPr>
      </w:pPr>
    </w:p>
    <w:p w14:paraId="630FDBE5" w14:textId="77777777" w:rsidR="00150FD9" w:rsidRDefault="00150FD9">
      <w:pPr>
        <w:tabs>
          <w:tab w:val="left" w:pos="1985"/>
        </w:tabs>
        <w:jc w:val="center"/>
        <w:rPr>
          <w:rFonts w:ascii="Times New Roman" w:eastAsia="MS Mincho" w:hAnsi="Times New Roman"/>
          <w:i/>
          <w:iCs/>
          <w:sz w:val="22"/>
          <w:szCs w:val="22"/>
        </w:rPr>
      </w:pPr>
    </w:p>
    <w:p w14:paraId="7273C531" w14:textId="77777777" w:rsidR="00150FD9" w:rsidRDefault="00150FD9">
      <w:pPr>
        <w:tabs>
          <w:tab w:val="left" w:pos="1985"/>
        </w:tabs>
        <w:jc w:val="center"/>
        <w:rPr>
          <w:rFonts w:ascii="Times New Roman" w:eastAsia="MS Mincho" w:hAnsi="Times New Roman"/>
          <w:i/>
          <w:iCs/>
          <w:sz w:val="22"/>
          <w:szCs w:val="22"/>
        </w:rPr>
      </w:pPr>
    </w:p>
    <w:p w14:paraId="5E60E34F" w14:textId="77777777" w:rsidR="00150FD9" w:rsidRDefault="00150FD9">
      <w:pPr>
        <w:tabs>
          <w:tab w:val="left" w:pos="1985"/>
        </w:tabs>
        <w:jc w:val="center"/>
        <w:rPr>
          <w:rFonts w:ascii="Times New Roman" w:eastAsia="MS Mincho" w:hAnsi="Times New Roman"/>
          <w:i/>
          <w:iCs/>
          <w:sz w:val="22"/>
          <w:szCs w:val="22"/>
        </w:rPr>
      </w:pPr>
    </w:p>
    <w:p w14:paraId="45FD26F0" w14:textId="77777777" w:rsidR="00150FD9" w:rsidRDefault="00150FD9">
      <w:pPr>
        <w:tabs>
          <w:tab w:val="left" w:pos="1985"/>
        </w:tabs>
        <w:jc w:val="center"/>
        <w:rPr>
          <w:rFonts w:ascii="Times New Roman" w:eastAsia="MS Mincho" w:hAnsi="Times New Roman"/>
          <w:i/>
          <w:iCs/>
          <w:sz w:val="22"/>
          <w:szCs w:val="22"/>
        </w:rPr>
      </w:pPr>
    </w:p>
    <w:p w14:paraId="1BCBABD7" w14:textId="77777777" w:rsidR="00150FD9" w:rsidRDefault="00150FD9">
      <w:pPr>
        <w:tabs>
          <w:tab w:val="left" w:pos="1985"/>
        </w:tabs>
        <w:jc w:val="center"/>
        <w:rPr>
          <w:rFonts w:ascii="Times New Roman" w:eastAsia="MS Mincho" w:hAnsi="Times New Roman"/>
          <w:i/>
          <w:iCs/>
          <w:sz w:val="22"/>
          <w:szCs w:val="22"/>
        </w:rPr>
      </w:pPr>
    </w:p>
    <w:p w14:paraId="6F8C2B19" w14:textId="77777777" w:rsidR="00150FD9" w:rsidRDefault="0016591A">
      <w:pPr>
        <w:tabs>
          <w:tab w:val="left" w:pos="1985"/>
        </w:tabs>
        <w:jc w:val="center"/>
        <w:rPr>
          <w:rFonts w:ascii="Times New Roman" w:eastAsia="MS Mincho" w:hAnsi="Times New Roman"/>
          <w:i/>
          <w:iCs/>
          <w:sz w:val="22"/>
          <w:szCs w:val="22"/>
        </w:rPr>
      </w:pPr>
      <w:r>
        <w:rPr>
          <w:rFonts w:ascii="Times New Roman" w:eastAsia="MS Mincho" w:hAnsi="Times New Roman"/>
          <w:i/>
          <w:iCs/>
          <w:sz w:val="22"/>
          <w:szCs w:val="22"/>
        </w:rPr>
        <w:lastRenderedPageBreak/>
        <w:t>Ta</w:t>
      </w:r>
      <w:r>
        <w:rPr>
          <w:rFonts w:ascii="Times New Roman" w:eastAsia="MS Mincho" w:hAnsi="Times New Roman"/>
          <w:i/>
          <w:iCs/>
          <w:sz w:val="22"/>
          <w:szCs w:val="22"/>
        </w:rPr>
        <w:t>ble 1: Positioning accuracy for different bandwidth</w:t>
      </w:r>
    </w:p>
    <w:tbl>
      <w:tblPr>
        <w:tblStyle w:val="TableGrid"/>
        <w:tblW w:w="9854" w:type="dxa"/>
        <w:tblInd w:w="-15" w:type="dxa"/>
        <w:tblCellMar>
          <w:left w:w="93" w:type="dxa"/>
        </w:tblCellMar>
        <w:tblLook w:val="04A0" w:firstRow="1" w:lastRow="0" w:firstColumn="1" w:lastColumn="0" w:noHBand="0" w:noVBand="1"/>
      </w:tblPr>
      <w:tblGrid>
        <w:gridCol w:w="1261"/>
        <w:gridCol w:w="881"/>
        <w:gridCol w:w="853"/>
        <w:gridCol w:w="857"/>
        <w:gridCol w:w="854"/>
        <w:gridCol w:w="856"/>
        <w:gridCol w:w="857"/>
        <w:gridCol w:w="854"/>
        <w:gridCol w:w="864"/>
        <w:gridCol w:w="864"/>
        <w:gridCol w:w="853"/>
      </w:tblGrid>
      <w:tr w:rsidR="00150FD9" w14:paraId="5BBAE35B" w14:textId="77777777">
        <w:trPr>
          <w:trHeight w:val="281"/>
        </w:trPr>
        <w:tc>
          <w:tcPr>
            <w:tcW w:w="1260" w:type="dxa"/>
            <w:shd w:val="clear" w:color="auto" w:fill="auto"/>
            <w:tcMar>
              <w:left w:w="93" w:type="dxa"/>
            </w:tcMar>
          </w:tcPr>
          <w:p w14:paraId="6F5E4FAC" w14:textId="77777777" w:rsidR="00150FD9" w:rsidRDefault="00150FD9">
            <w:pPr>
              <w:tabs>
                <w:tab w:val="left" w:pos="1985"/>
              </w:tabs>
              <w:jc w:val="both"/>
            </w:pPr>
          </w:p>
        </w:tc>
        <w:tc>
          <w:tcPr>
            <w:tcW w:w="4300" w:type="dxa"/>
            <w:gridSpan w:val="5"/>
            <w:shd w:val="clear" w:color="auto" w:fill="auto"/>
            <w:tcMar>
              <w:left w:w="93" w:type="dxa"/>
            </w:tcMar>
          </w:tcPr>
          <w:p w14:paraId="1023616A" w14:textId="77777777" w:rsidR="00150FD9" w:rsidRDefault="0016591A">
            <w:pPr>
              <w:tabs>
                <w:tab w:val="left" w:pos="1985"/>
              </w:tabs>
              <w:jc w:val="center"/>
            </w:pPr>
            <w:r>
              <w:t>Baseline</w:t>
            </w:r>
          </w:p>
        </w:tc>
        <w:tc>
          <w:tcPr>
            <w:tcW w:w="4292" w:type="dxa"/>
            <w:gridSpan w:val="5"/>
            <w:shd w:val="clear" w:color="auto" w:fill="auto"/>
            <w:tcMar>
              <w:left w:w="93" w:type="dxa"/>
            </w:tcMar>
          </w:tcPr>
          <w:p w14:paraId="385CD096" w14:textId="77777777" w:rsidR="00150FD9" w:rsidRDefault="0016591A">
            <w:pPr>
              <w:tabs>
                <w:tab w:val="left" w:pos="1985"/>
              </w:tabs>
              <w:jc w:val="center"/>
            </w:pPr>
            <w:r>
              <w:t>Forced LOS</w:t>
            </w:r>
          </w:p>
        </w:tc>
      </w:tr>
      <w:tr w:rsidR="00150FD9" w14:paraId="318384C2" w14:textId="77777777">
        <w:trPr>
          <w:trHeight w:val="281"/>
        </w:trPr>
        <w:tc>
          <w:tcPr>
            <w:tcW w:w="1260" w:type="dxa"/>
            <w:shd w:val="clear" w:color="auto" w:fill="auto"/>
            <w:tcMar>
              <w:left w:w="93" w:type="dxa"/>
            </w:tcMar>
          </w:tcPr>
          <w:p w14:paraId="2BB1043C" w14:textId="77777777" w:rsidR="00150FD9" w:rsidRDefault="0016591A">
            <w:pPr>
              <w:tabs>
                <w:tab w:val="left" w:pos="1985"/>
              </w:tabs>
              <w:jc w:val="both"/>
            </w:pPr>
            <w:r>
              <w:t>Bandwidth</w:t>
            </w:r>
          </w:p>
        </w:tc>
        <w:tc>
          <w:tcPr>
            <w:tcW w:w="880" w:type="dxa"/>
            <w:shd w:val="clear" w:color="auto" w:fill="auto"/>
            <w:tcMar>
              <w:left w:w="93" w:type="dxa"/>
            </w:tcMar>
          </w:tcPr>
          <w:p w14:paraId="40FC3409" w14:textId="77777777" w:rsidR="00150FD9" w:rsidRDefault="0016591A">
            <w:pPr>
              <w:tabs>
                <w:tab w:val="left" w:pos="1985"/>
              </w:tabs>
              <w:jc w:val="both"/>
            </w:pPr>
            <w:r>
              <w:t>50%</w:t>
            </w:r>
          </w:p>
        </w:tc>
        <w:tc>
          <w:tcPr>
            <w:tcW w:w="853" w:type="dxa"/>
            <w:shd w:val="clear" w:color="auto" w:fill="auto"/>
            <w:tcMar>
              <w:left w:w="93" w:type="dxa"/>
            </w:tcMar>
          </w:tcPr>
          <w:p w14:paraId="266506A0" w14:textId="77777777" w:rsidR="00150FD9" w:rsidRDefault="0016591A">
            <w:pPr>
              <w:tabs>
                <w:tab w:val="left" w:pos="1985"/>
              </w:tabs>
              <w:jc w:val="both"/>
            </w:pPr>
            <w:r>
              <w:t>67%</w:t>
            </w:r>
          </w:p>
        </w:tc>
        <w:tc>
          <w:tcPr>
            <w:tcW w:w="857" w:type="dxa"/>
            <w:shd w:val="clear" w:color="auto" w:fill="auto"/>
            <w:tcMar>
              <w:left w:w="93" w:type="dxa"/>
            </w:tcMar>
          </w:tcPr>
          <w:p w14:paraId="0CBBFB4D" w14:textId="77777777" w:rsidR="00150FD9" w:rsidRDefault="0016591A">
            <w:pPr>
              <w:tabs>
                <w:tab w:val="left" w:pos="1985"/>
              </w:tabs>
              <w:jc w:val="both"/>
            </w:pPr>
            <w:r>
              <w:t>80%</w:t>
            </w:r>
          </w:p>
        </w:tc>
        <w:tc>
          <w:tcPr>
            <w:tcW w:w="854" w:type="dxa"/>
            <w:shd w:val="clear" w:color="auto" w:fill="auto"/>
            <w:tcMar>
              <w:left w:w="93" w:type="dxa"/>
            </w:tcMar>
          </w:tcPr>
          <w:p w14:paraId="22A45DEA" w14:textId="77777777" w:rsidR="00150FD9" w:rsidRDefault="0016591A">
            <w:pPr>
              <w:tabs>
                <w:tab w:val="left" w:pos="1985"/>
              </w:tabs>
              <w:jc w:val="both"/>
            </w:pPr>
            <w:r>
              <w:t>90%</w:t>
            </w:r>
          </w:p>
        </w:tc>
        <w:tc>
          <w:tcPr>
            <w:tcW w:w="856" w:type="dxa"/>
            <w:shd w:val="clear" w:color="auto" w:fill="auto"/>
            <w:tcMar>
              <w:left w:w="93" w:type="dxa"/>
            </w:tcMar>
          </w:tcPr>
          <w:p w14:paraId="16B3A28B" w14:textId="77777777" w:rsidR="00150FD9" w:rsidRDefault="0016591A">
            <w:pPr>
              <w:tabs>
                <w:tab w:val="left" w:pos="1985"/>
              </w:tabs>
              <w:jc w:val="both"/>
            </w:pPr>
            <w:r>
              <w:t>95%</w:t>
            </w:r>
          </w:p>
        </w:tc>
        <w:tc>
          <w:tcPr>
            <w:tcW w:w="857" w:type="dxa"/>
            <w:shd w:val="clear" w:color="auto" w:fill="auto"/>
            <w:tcMar>
              <w:left w:w="93" w:type="dxa"/>
            </w:tcMar>
          </w:tcPr>
          <w:p w14:paraId="046F5B62" w14:textId="77777777" w:rsidR="00150FD9" w:rsidRDefault="0016591A">
            <w:pPr>
              <w:tabs>
                <w:tab w:val="left" w:pos="1985"/>
              </w:tabs>
              <w:jc w:val="both"/>
            </w:pPr>
            <w:r>
              <w:t>50%</w:t>
            </w:r>
          </w:p>
        </w:tc>
        <w:tc>
          <w:tcPr>
            <w:tcW w:w="854" w:type="dxa"/>
            <w:shd w:val="clear" w:color="auto" w:fill="auto"/>
            <w:tcMar>
              <w:left w:w="93" w:type="dxa"/>
            </w:tcMar>
          </w:tcPr>
          <w:p w14:paraId="3F116A83" w14:textId="77777777" w:rsidR="00150FD9" w:rsidRDefault="0016591A">
            <w:pPr>
              <w:tabs>
                <w:tab w:val="left" w:pos="1985"/>
              </w:tabs>
              <w:jc w:val="both"/>
            </w:pPr>
            <w:r>
              <w:t>67%</w:t>
            </w:r>
          </w:p>
        </w:tc>
        <w:tc>
          <w:tcPr>
            <w:tcW w:w="864" w:type="dxa"/>
            <w:shd w:val="clear" w:color="auto" w:fill="auto"/>
            <w:tcMar>
              <w:left w:w="93" w:type="dxa"/>
            </w:tcMar>
          </w:tcPr>
          <w:p w14:paraId="1A2FE801" w14:textId="77777777" w:rsidR="00150FD9" w:rsidRDefault="0016591A">
            <w:pPr>
              <w:tabs>
                <w:tab w:val="left" w:pos="1985"/>
              </w:tabs>
              <w:jc w:val="both"/>
            </w:pPr>
            <w:r>
              <w:t>80%</w:t>
            </w:r>
          </w:p>
        </w:tc>
        <w:tc>
          <w:tcPr>
            <w:tcW w:w="864" w:type="dxa"/>
            <w:shd w:val="clear" w:color="auto" w:fill="auto"/>
            <w:tcMar>
              <w:left w:w="93" w:type="dxa"/>
            </w:tcMar>
          </w:tcPr>
          <w:p w14:paraId="3AE41B9F" w14:textId="77777777" w:rsidR="00150FD9" w:rsidRDefault="0016591A">
            <w:pPr>
              <w:tabs>
                <w:tab w:val="left" w:pos="1985"/>
              </w:tabs>
              <w:jc w:val="both"/>
            </w:pPr>
            <w:r>
              <w:t>90%</w:t>
            </w:r>
          </w:p>
        </w:tc>
        <w:tc>
          <w:tcPr>
            <w:tcW w:w="853" w:type="dxa"/>
            <w:shd w:val="clear" w:color="auto" w:fill="auto"/>
            <w:tcMar>
              <w:left w:w="93" w:type="dxa"/>
            </w:tcMar>
          </w:tcPr>
          <w:p w14:paraId="5C047183" w14:textId="77777777" w:rsidR="00150FD9" w:rsidRDefault="0016591A">
            <w:pPr>
              <w:tabs>
                <w:tab w:val="left" w:pos="1985"/>
              </w:tabs>
              <w:jc w:val="both"/>
            </w:pPr>
            <w:r>
              <w:t>95%</w:t>
            </w:r>
          </w:p>
        </w:tc>
      </w:tr>
      <w:tr w:rsidR="00150FD9" w14:paraId="199BE610" w14:textId="77777777">
        <w:trPr>
          <w:trHeight w:val="281"/>
        </w:trPr>
        <w:tc>
          <w:tcPr>
            <w:tcW w:w="1260" w:type="dxa"/>
            <w:shd w:val="clear" w:color="auto" w:fill="auto"/>
            <w:tcMar>
              <w:left w:w="93" w:type="dxa"/>
            </w:tcMar>
          </w:tcPr>
          <w:p w14:paraId="1D88DBF9" w14:textId="77777777" w:rsidR="00150FD9" w:rsidRDefault="0016591A">
            <w:pPr>
              <w:tabs>
                <w:tab w:val="left" w:pos="1985"/>
              </w:tabs>
              <w:jc w:val="both"/>
            </w:pPr>
            <w:r>
              <w:t>20MHz</w:t>
            </w:r>
          </w:p>
        </w:tc>
        <w:tc>
          <w:tcPr>
            <w:tcW w:w="880" w:type="dxa"/>
            <w:shd w:val="clear" w:color="auto" w:fill="auto"/>
            <w:tcMar>
              <w:left w:w="93" w:type="dxa"/>
            </w:tcMar>
          </w:tcPr>
          <w:p w14:paraId="266B9C9A" w14:textId="77777777" w:rsidR="00150FD9" w:rsidRDefault="0016591A">
            <w:pPr>
              <w:tabs>
                <w:tab w:val="left" w:pos="1985"/>
              </w:tabs>
              <w:jc w:val="both"/>
            </w:pPr>
            <w:r>
              <w:t>2.31m</w:t>
            </w:r>
          </w:p>
        </w:tc>
        <w:tc>
          <w:tcPr>
            <w:tcW w:w="853" w:type="dxa"/>
            <w:shd w:val="clear" w:color="auto" w:fill="auto"/>
            <w:tcMar>
              <w:left w:w="93" w:type="dxa"/>
            </w:tcMar>
          </w:tcPr>
          <w:p w14:paraId="09637BD1" w14:textId="77777777" w:rsidR="00150FD9" w:rsidRDefault="0016591A">
            <w:pPr>
              <w:tabs>
                <w:tab w:val="left" w:pos="1985"/>
              </w:tabs>
              <w:jc w:val="both"/>
            </w:pPr>
            <w:r>
              <w:t>3.52m</w:t>
            </w:r>
          </w:p>
        </w:tc>
        <w:tc>
          <w:tcPr>
            <w:tcW w:w="857" w:type="dxa"/>
            <w:shd w:val="clear" w:color="auto" w:fill="auto"/>
            <w:tcMar>
              <w:left w:w="93" w:type="dxa"/>
            </w:tcMar>
          </w:tcPr>
          <w:p w14:paraId="4891B96C" w14:textId="77777777" w:rsidR="00150FD9" w:rsidRDefault="0016591A">
            <w:pPr>
              <w:tabs>
                <w:tab w:val="left" w:pos="1985"/>
              </w:tabs>
              <w:jc w:val="both"/>
            </w:pPr>
            <w:r>
              <w:t>4.9m</w:t>
            </w:r>
          </w:p>
        </w:tc>
        <w:tc>
          <w:tcPr>
            <w:tcW w:w="854" w:type="dxa"/>
            <w:shd w:val="clear" w:color="auto" w:fill="auto"/>
            <w:tcMar>
              <w:left w:w="93" w:type="dxa"/>
            </w:tcMar>
          </w:tcPr>
          <w:p w14:paraId="19833C6D" w14:textId="77777777" w:rsidR="00150FD9" w:rsidRDefault="0016591A">
            <w:pPr>
              <w:tabs>
                <w:tab w:val="left" w:pos="1985"/>
              </w:tabs>
              <w:jc w:val="both"/>
            </w:pPr>
            <w:r>
              <w:t>8.95m</w:t>
            </w:r>
          </w:p>
        </w:tc>
        <w:tc>
          <w:tcPr>
            <w:tcW w:w="856" w:type="dxa"/>
            <w:shd w:val="clear" w:color="auto" w:fill="auto"/>
            <w:tcMar>
              <w:left w:w="93" w:type="dxa"/>
            </w:tcMar>
          </w:tcPr>
          <w:p w14:paraId="5AB1F36B" w14:textId="77777777" w:rsidR="00150FD9" w:rsidRDefault="0016591A">
            <w:pPr>
              <w:tabs>
                <w:tab w:val="left" w:pos="1985"/>
              </w:tabs>
              <w:jc w:val="both"/>
            </w:pPr>
            <w:r>
              <w:t>-</w:t>
            </w:r>
          </w:p>
        </w:tc>
        <w:tc>
          <w:tcPr>
            <w:tcW w:w="857" w:type="dxa"/>
            <w:shd w:val="clear" w:color="auto" w:fill="auto"/>
            <w:tcMar>
              <w:left w:w="93" w:type="dxa"/>
            </w:tcMar>
          </w:tcPr>
          <w:p w14:paraId="77D43732" w14:textId="77777777" w:rsidR="00150FD9" w:rsidRDefault="0016591A">
            <w:pPr>
              <w:tabs>
                <w:tab w:val="left" w:pos="1985"/>
              </w:tabs>
              <w:jc w:val="both"/>
            </w:pPr>
            <w:r>
              <w:t>2.31m</w:t>
            </w:r>
          </w:p>
        </w:tc>
        <w:tc>
          <w:tcPr>
            <w:tcW w:w="854" w:type="dxa"/>
            <w:shd w:val="clear" w:color="auto" w:fill="auto"/>
            <w:tcMar>
              <w:left w:w="93" w:type="dxa"/>
            </w:tcMar>
          </w:tcPr>
          <w:p w14:paraId="23566583" w14:textId="77777777" w:rsidR="00150FD9" w:rsidRDefault="0016591A">
            <w:pPr>
              <w:tabs>
                <w:tab w:val="left" w:pos="1985"/>
              </w:tabs>
              <w:jc w:val="both"/>
            </w:pPr>
            <w:r>
              <w:t>3.5m</w:t>
            </w:r>
          </w:p>
        </w:tc>
        <w:tc>
          <w:tcPr>
            <w:tcW w:w="864" w:type="dxa"/>
            <w:shd w:val="clear" w:color="auto" w:fill="auto"/>
            <w:tcMar>
              <w:left w:w="93" w:type="dxa"/>
            </w:tcMar>
          </w:tcPr>
          <w:p w14:paraId="44811F3E" w14:textId="77777777" w:rsidR="00150FD9" w:rsidRDefault="0016591A">
            <w:pPr>
              <w:tabs>
                <w:tab w:val="left" w:pos="1985"/>
              </w:tabs>
              <w:jc w:val="both"/>
            </w:pPr>
            <w:r>
              <w:t>4.9m</w:t>
            </w:r>
          </w:p>
        </w:tc>
        <w:tc>
          <w:tcPr>
            <w:tcW w:w="864" w:type="dxa"/>
            <w:shd w:val="clear" w:color="auto" w:fill="auto"/>
            <w:tcMar>
              <w:left w:w="93" w:type="dxa"/>
            </w:tcMar>
          </w:tcPr>
          <w:p w14:paraId="28986065" w14:textId="77777777" w:rsidR="00150FD9" w:rsidRDefault="0016591A">
            <w:pPr>
              <w:tabs>
                <w:tab w:val="left" w:pos="1985"/>
              </w:tabs>
              <w:jc w:val="both"/>
            </w:pPr>
            <w:r>
              <w:t>8.9m</w:t>
            </w:r>
          </w:p>
        </w:tc>
        <w:tc>
          <w:tcPr>
            <w:tcW w:w="853" w:type="dxa"/>
            <w:shd w:val="clear" w:color="auto" w:fill="auto"/>
            <w:tcMar>
              <w:left w:w="93" w:type="dxa"/>
            </w:tcMar>
          </w:tcPr>
          <w:p w14:paraId="78B6D87B" w14:textId="77777777" w:rsidR="00150FD9" w:rsidRDefault="0016591A">
            <w:pPr>
              <w:tabs>
                <w:tab w:val="left" w:pos="1985"/>
              </w:tabs>
              <w:jc w:val="both"/>
            </w:pPr>
            <w:r>
              <w:t>-</w:t>
            </w:r>
          </w:p>
        </w:tc>
      </w:tr>
      <w:tr w:rsidR="00150FD9" w14:paraId="29B37D13" w14:textId="77777777">
        <w:trPr>
          <w:trHeight w:val="281"/>
        </w:trPr>
        <w:tc>
          <w:tcPr>
            <w:tcW w:w="1260" w:type="dxa"/>
            <w:shd w:val="clear" w:color="auto" w:fill="auto"/>
            <w:tcMar>
              <w:left w:w="93" w:type="dxa"/>
            </w:tcMar>
          </w:tcPr>
          <w:p w14:paraId="0CD5C590" w14:textId="77777777" w:rsidR="00150FD9" w:rsidRDefault="0016591A">
            <w:pPr>
              <w:tabs>
                <w:tab w:val="left" w:pos="1985"/>
              </w:tabs>
              <w:jc w:val="both"/>
            </w:pPr>
            <w:r>
              <w:t>50Mhz</w:t>
            </w:r>
          </w:p>
        </w:tc>
        <w:tc>
          <w:tcPr>
            <w:tcW w:w="880" w:type="dxa"/>
            <w:shd w:val="clear" w:color="auto" w:fill="auto"/>
            <w:tcMar>
              <w:left w:w="93" w:type="dxa"/>
            </w:tcMar>
          </w:tcPr>
          <w:p w14:paraId="0008DF50" w14:textId="77777777" w:rsidR="00150FD9" w:rsidRDefault="0016591A">
            <w:pPr>
              <w:tabs>
                <w:tab w:val="left" w:pos="1985"/>
              </w:tabs>
              <w:jc w:val="both"/>
            </w:pPr>
            <w:r>
              <w:t>1.23m</w:t>
            </w:r>
          </w:p>
        </w:tc>
        <w:tc>
          <w:tcPr>
            <w:tcW w:w="853" w:type="dxa"/>
            <w:shd w:val="clear" w:color="auto" w:fill="auto"/>
            <w:tcMar>
              <w:left w:w="93" w:type="dxa"/>
            </w:tcMar>
          </w:tcPr>
          <w:p w14:paraId="6F6BA3CD" w14:textId="77777777" w:rsidR="00150FD9" w:rsidRDefault="0016591A">
            <w:pPr>
              <w:tabs>
                <w:tab w:val="left" w:pos="1985"/>
              </w:tabs>
              <w:jc w:val="both"/>
            </w:pPr>
            <w:r>
              <w:t>1.62m</w:t>
            </w:r>
          </w:p>
        </w:tc>
        <w:tc>
          <w:tcPr>
            <w:tcW w:w="857" w:type="dxa"/>
            <w:shd w:val="clear" w:color="auto" w:fill="auto"/>
            <w:tcMar>
              <w:left w:w="93" w:type="dxa"/>
            </w:tcMar>
          </w:tcPr>
          <w:p w14:paraId="0F77E1F8" w14:textId="77777777" w:rsidR="00150FD9" w:rsidRDefault="0016591A">
            <w:pPr>
              <w:tabs>
                <w:tab w:val="left" w:pos="1985"/>
              </w:tabs>
              <w:jc w:val="both"/>
            </w:pPr>
            <w:r>
              <w:t>2.32m</w:t>
            </w:r>
          </w:p>
        </w:tc>
        <w:tc>
          <w:tcPr>
            <w:tcW w:w="854" w:type="dxa"/>
            <w:shd w:val="clear" w:color="auto" w:fill="auto"/>
            <w:tcMar>
              <w:left w:w="93" w:type="dxa"/>
            </w:tcMar>
          </w:tcPr>
          <w:p w14:paraId="052496FA" w14:textId="77777777" w:rsidR="00150FD9" w:rsidRDefault="0016591A">
            <w:pPr>
              <w:tabs>
                <w:tab w:val="left" w:pos="1985"/>
              </w:tabs>
              <w:jc w:val="both"/>
            </w:pPr>
            <w:r>
              <w:t>3.73m</w:t>
            </w:r>
          </w:p>
        </w:tc>
        <w:tc>
          <w:tcPr>
            <w:tcW w:w="856" w:type="dxa"/>
            <w:shd w:val="clear" w:color="auto" w:fill="auto"/>
            <w:tcMar>
              <w:left w:w="93" w:type="dxa"/>
            </w:tcMar>
          </w:tcPr>
          <w:p w14:paraId="67C0AAEB" w14:textId="77777777" w:rsidR="00150FD9" w:rsidRDefault="0016591A">
            <w:pPr>
              <w:tabs>
                <w:tab w:val="left" w:pos="1985"/>
              </w:tabs>
              <w:jc w:val="both"/>
            </w:pPr>
            <w:r>
              <w:t>6.13m</w:t>
            </w:r>
          </w:p>
        </w:tc>
        <w:tc>
          <w:tcPr>
            <w:tcW w:w="857" w:type="dxa"/>
            <w:shd w:val="clear" w:color="auto" w:fill="auto"/>
            <w:tcMar>
              <w:left w:w="93" w:type="dxa"/>
            </w:tcMar>
          </w:tcPr>
          <w:p w14:paraId="6569D8C1" w14:textId="77777777" w:rsidR="00150FD9" w:rsidRDefault="0016591A">
            <w:pPr>
              <w:tabs>
                <w:tab w:val="left" w:pos="1985"/>
              </w:tabs>
              <w:jc w:val="both"/>
            </w:pPr>
            <w:r>
              <w:t>1.22m</w:t>
            </w:r>
          </w:p>
        </w:tc>
        <w:tc>
          <w:tcPr>
            <w:tcW w:w="854" w:type="dxa"/>
            <w:shd w:val="clear" w:color="auto" w:fill="auto"/>
            <w:tcMar>
              <w:left w:w="93" w:type="dxa"/>
            </w:tcMar>
          </w:tcPr>
          <w:p w14:paraId="28AD46B8" w14:textId="77777777" w:rsidR="00150FD9" w:rsidRDefault="0016591A">
            <w:pPr>
              <w:tabs>
                <w:tab w:val="left" w:pos="1985"/>
              </w:tabs>
              <w:jc w:val="both"/>
            </w:pPr>
            <w:r>
              <w:t>1.63m</w:t>
            </w:r>
          </w:p>
        </w:tc>
        <w:tc>
          <w:tcPr>
            <w:tcW w:w="864" w:type="dxa"/>
            <w:shd w:val="clear" w:color="auto" w:fill="auto"/>
            <w:tcMar>
              <w:left w:w="93" w:type="dxa"/>
            </w:tcMar>
          </w:tcPr>
          <w:p w14:paraId="1A7EDC2F" w14:textId="77777777" w:rsidR="00150FD9" w:rsidRDefault="0016591A">
            <w:pPr>
              <w:tabs>
                <w:tab w:val="left" w:pos="1985"/>
              </w:tabs>
              <w:jc w:val="both"/>
            </w:pPr>
            <w:r>
              <w:t>2.7m</w:t>
            </w:r>
          </w:p>
        </w:tc>
        <w:tc>
          <w:tcPr>
            <w:tcW w:w="864" w:type="dxa"/>
            <w:shd w:val="clear" w:color="auto" w:fill="auto"/>
            <w:tcMar>
              <w:left w:w="93" w:type="dxa"/>
            </w:tcMar>
          </w:tcPr>
          <w:p w14:paraId="0FD1BAAA" w14:textId="77777777" w:rsidR="00150FD9" w:rsidRDefault="0016591A">
            <w:pPr>
              <w:tabs>
                <w:tab w:val="left" w:pos="1985"/>
              </w:tabs>
              <w:jc w:val="both"/>
            </w:pPr>
            <w:r>
              <w:t>4.6m</w:t>
            </w:r>
          </w:p>
        </w:tc>
        <w:tc>
          <w:tcPr>
            <w:tcW w:w="853" w:type="dxa"/>
            <w:shd w:val="clear" w:color="auto" w:fill="auto"/>
            <w:tcMar>
              <w:left w:w="93" w:type="dxa"/>
            </w:tcMar>
          </w:tcPr>
          <w:p w14:paraId="7BF2B916" w14:textId="77777777" w:rsidR="00150FD9" w:rsidRDefault="0016591A">
            <w:pPr>
              <w:tabs>
                <w:tab w:val="left" w:pos="1985"/>
              </w:tabs>
              <w:jc w:val="both"/>
            </w:pPr>
            <w:r>
              <w:t>7.5m</w:t>
            </w:r>
          </w:p>
        </w:tc>
      </w:tr>
      <w:tr w:rsidR="00150FD9" w14:paraId="0B2A561C" w14:textId="77777777">
        <w:trPr>
          <w:trHeight w:val="281"/>
        </w:trPr>
        <w:tc>
          <w:tcPr>
            <w:tcW w:w="1260" w:type="dxa"/>
            <w:shd w:val="clear" w:color="auto" w:fill="auto"/>
            <w:tcMar>
              <w:left w:w="93" w:type="dxa"/>
            </w:tcMar>
          </w:tcPr>
          <w:p w14:paraId="65D213F2" w14:textId="77777777" w:rsidR="00150FD9" w:rsidRDefault="0016591A">
            <w:pPr>
              <w:tabs>
                <w:tab w:val="left" w:pos="1985"/>
              </w:tabs>
              <w:jc w:val="both"/>
            </w:pPr>
            <w:r>
              <w:t>100MHz</w:t>
            </w:r>
          </w:p>
        </w:tc>
        <w:tc>
          <w:tcPr>
            <w:tcW w:w="880" w:type="dxa"/>
            <w:shd w:val="clear" w:color="auto" w:fill="auto"/>
            <w:tcMar>
              <w:left w:w="93" w:type="dxa"/>
            </w:tcMar>
          </w:tcPr>
          <w:p w14:paraId="47542725" w14:textId="77777777" w:rsidR="00150FD9" w:rsidRDefault="0016591A">
            <w:pPr>
              <w:tabs>
                <w:tab w:val="left" w:pos="1985"/>
              </w:tabs>
              <w:jc w:val="both"/>
              <w:rPr>
                <w:highlight w:val="green"/>
              </w:rPr>
            </w:pPr>
            <w:r>
              <w:rPr>
                <w:highlight w:val="green"/>
              </w:rPr>
              <w:t>0.6m</w:t>
            </w:r>
          </w:p>
        </w:tc>
        <w:tc>
          <w:tcPr>
            <w:tcW w:w="853" w:type="dxa"/>
            <w:shd w:val="clear" w:color="auto" w:fill="auto"/>
            <w:tcMar>
              <w:left w:w="93" w:type="dxa"/>
            </w:tcMar>
          </w:tcPr>
          <w:p w14:paraId="026E966E" w14:textId="77777777" w:rsidR="00150FD9" w:rsidRDefault="0016591A">
            <w:pPr>
              <w:tabs>
                <w:tab w:val="left" w:pos="1985"/>
              </w:tabs>
              <w:jc w:val="both"/>
              <w:rPr>
                <w:highlight w:val="green"/>
              </w:rPr>
            </w:pPr>
            <w:r>
              <w:rPr>
                <w:highlight w:val="green"/>
              </w:rPr>
              <w:t>0.85m</w:t>
            </w:r>
          </w:p>
        </w:tc>
        <w:tc>
          <w:tcPr>
            <w:tcW w:w="857" w:type="dxa"/>
            <w:shd w:val="clear" w:color="auto" w:fill="auto"/>
            <w:tcMar>
              <w:left w:w="93" w:type="dxa"/>
            </w:tcMar>
          </w:tcPr>
          <w:p w14:paraId="678DA139" w14:textId="77777777" w:rsidR="00150FD9" w:rsidRDefault="0016591A">
            <w:pPr>
              <w:tabs>
                <w:tab w:val="left" w:pos="1985"/>
              </w:tabs>
              <w:jc w:val="both"/>
            </w:pPr>
            <w:r>
              <w:t>1.41m</w:t>
            </w:r>
          </w:p>
        </w:tc>
        <w:tc>
          <w:tcPr>
            <w:tcW w:w="854" w:type="dxa"/>
            <w:shd w:val="clear" w:color="auto" w:fill="auto"/>
            <w:tcMar>
              <w:left w:w="93" w:type="dxa"/>
            </w:tcMar>
          </w:tcPr>
          <w:p w14:paraId="3F6EE871" w14:textId="77777777" w:rsidR="00150FD9" w:rsidRDefault="0016591A">
            <w:pPr>
              <w:tabs>
                <w:tab w:val="left" w:pos="1985"/>
              </w:tabs>
              <w:jc w:val="both"/>
            </w:pPr>
            <w:r>
              <w:t>1.78m</w:t>
            </w:r>
          </w:p>
        </w:tc>
        <w:tc>
          <w:tcPr>
            <w:tcW w:w="856" w:type="dxa"/>
            <w:shd w:val="clear" w:color="auto" w:fill="auto"/>
            <w:tcMar>
              <w:left w:w="93" w:type="dxa"/>
            </w:tcMar>
          </w:tcPr>
          <w:p w14:paraId="1CD814A4" w14:textId="77777777" w:rsidR="00150FD9" w:rsidRDefault="0016591A">
            <w:pPr>
              <w:tabs>
                <w:tab w:val="left" w:pos="1985"/>
              </w:tabs>
              <w:jc w:val="both"/>
            </w:pPr>
            <w:r>
              <w:t>4.18m</w:t>
            </w:r>
          </w:p>
        </w:tc>
        <w:tc>
          <w:tcPr>
            <w:tcW w:w="857" w:type="dxa"/>
            <w:shd w:val="clear" w:color="auto" w:fill="auto"/>
            <w:tcMar>
              <w:left w:w="93" w:type="dxa"/>
            </w:tcMar>
          </w:tcPr>
          <w:p w14:paraId="289C8609" w14:textId="77777777" w:rsidR="00150FD9" w:rsidRDefault="0016591A">
            <w:pPr>
              <w:tabs>
                <w:tab w:val="left" w:pos="1985"/>
              </w:tabs>
              <w:jc w:val="both"/>
              <w:rPr>
                <w:highlight w:val="green"/>
              </w:rPr>
            </w:pPr>
            <w:r>
              <w:rPr>
                <w:highlight w:val="green"/>
              </w:rPr>
              <w:t>0.63m</w:t>
            </w:r>
          </w:p>
        </w:tc>
        <w:tc>
          <w:tcPr>
            <w:tcW w:w="854" w:type="dxa"/>
            <w:shd w:val="clear" w:color="auto" w:fill="auto"/>
            <w:tcMar>
              <w:left w:w="93" w:type="dxa"/>
            </w:tcMar>
          </w:tcPr>
          <w:p w14:paraId="17CED26D" w14:textId="77777777" w:rsidR="00150FD9" w:rsidRDefault="0016591A">
            <w:pPr>
              <w:tabs>
                <w:tab w:val="left" w:pos="1985"/>
              </w:tabs>
              <w:jc w:val="both"/>
              <w:rPr>
                <w:highlight w:val="green"/>
              </w:rPr>
            </w:pPr>
            <w:r>
              <w:rPr>
                <w:highlight w:val="green"/>
              </w:rPr>
              <w:t>0.95m</w:t>
            </w:r>
          </w:p>
        </w:tc>
        <w:tc>
          <w:tcPr>
            <w:tcW w:w="864" w:type="dxa"/>
            <w:shd w:val="clear" w:color="auto" w:fill="auto"/>
            <w:tcMar>
              <w:left w:w="93" w:type="dxa"/>
            </w:tcMar>
          </w:tcPr>
          <w:p w14:paraId="746B5A30" w14:textId="77777777" w:rsidR="00150FD9" w:rsidRDefault="0016591A">
            <w:pPr>
              <w:tabs>
                <w:tab w:val="left" w:pos="1985"/>
              </w:tabs>
              <w:jc w:val="both"/>
            </w:pPr>
            <w:r>
              <w:t>1.34m</w:t>
            </w:r>
          </w:p>
        </w:tc>
        <w:tc>
          <w:tcPr>
            <w:tcW w:w="864" w:type="dxa"/>
            <w:shd w:val="clear" w:color="auto" w:fill="auto"/>
            <w:tcMar>
              <w:left w:w="93" w:type="dxa"/>
            </w:tcMar>
          </w:tcPr>
          <w:p w14:paraId="556FE54A" w14:textId="77777777" w:rsidR="00150FD9" w:rsidRDefault="0016591A">
            <w:pPr>
              <w:tabs>
                <w:tab w:val="left" w:pos="1985"/>
              </w:tabs>
              <w:jc w:val="both"/>
            </w:pPr>
            <w:r>
              <w:t>2.21m</w:t>
            </w:r>
          </w:p>
        </w:tc>
        <w:tc>
          <w:tcPr>
            <w:tcW w:w="853" w:type="dxa"/>
            <w:shd w:val="clear" w:color="auto" w:fill="auto"/>
            <w:tcMar>
              <w:left w:w="93" w:type="dxa"/>
            </w:tcMar>
          </w:tcPr>
          <w:p w14:paraId="40BC197B" w14:textId="77777777" w:rsidR="00150FD9" w:rsidRDefault="0016591A">
            <w:pPr>
              <w:tabs>
                <w:tab w:val="left" w:pos="1985"/>
              </w:tabs>
              <w:jc w:val="both"/>
            </w:pPr>
            <w:r>
              <w:t>4.9m</w:t>
            </w:r>
          </w:p>
        </w:tc>
      </w:tr>
      <w:tr w:rsidR="00150FD9" w14:paraId="18F098F0" w14:textId="77777777">
        <w:trPr>
          <w:trHeight w:val="281"/>
        </w:trPr>
        <w:tc>
          <w:tcPr>
            <w:tcW w:w="1260" w:type="dxa"/>
            <w:shd w:val="clear" w:color="auto" w:fill="auto"/>
            <w:tcMar>
              <w:left w:w="93" w:type="dxa"/>
            </w:tcMar>
          </w:tcPr>
          <w:p w14:paraId="72361C27" w14:textId="77777777" w:rsidR="00150FD9" w:rsidRDefault="0016591A">
            <w:pPr>
              <w:tabs>
                <w:tab w:val="left" w:pos="1985"/>
              </w:tabs>
              <w:jc w:val="both"/>
            </w:pPr>
            <w:r>
              <w:t>200MHz</w:t>
            </w:r>
          </w:p>
        </w:tc>
        <w:tc>
          <w:tcPr>
            <w:tcW w:w="880" w:type="dxa"/>
            <w:shd w:val="clear" w:color="auto" w:fill="auto"/>
            <w:tcMar>
              <w:left w:w="93" w:type="dxa"/>
            </w:tcMar>
          </w:tcPr>
          <w:p w14:paraId="20E2F5E9" w14:textId="77777777" w:rsidR="00150FD9" w:rsidRDefault="0016591A">
            <w:pPr>
              <w:tabs>
                <w:tab w:val="left" w:pos="1985"/>
              </w:tabs>
              <w:jc w:val="both"/>
              <w:rPr>
                <w:highlight w:val="green"/>
              </w:rPr>
            </w:pPr>
            <w:r>
              <w:rPr>
                <w:highlight w:val="green"/>
              </w:rPr>
              <w:t>0.3m</w:t>
            </w:r>
          </w:p>
        </w:tc>
        <w:tc>
          <w:tcPr>
            <w:tcW w:w="853" w:type="dxa"/>
            <w:shd w:val="clear" w:color="auto" w:fill="auto"/>
            <w:tcMar>
              <w:left w:w="93" w:type="dxa"/>
            </w:tcMar>
          </w:tcPr>
          <w:p w14:paraId="3E00BB4B" w14:textId="77777777" w:rsidR="00150FD9" w:rsidRDefault="0016591A">
            <w:pPr>
              <w:tabs>
                <w:tab w:val="left" w:pos="1985"/>
              </w:tabs>
              <w:jc w:val="both"/>
              <w:rPr>
                <w:highlight w:val="green"/>
              </w:rPr>
            </w:pPr>
            <w:r>
              <w:rPr>
                <w:highlight w:val="green"/>
              </w:rPr>
              <w:t>0.52m</w:t>
            </w:r>
          </w:p>
        </w:tc>
        <w:tc>
          <w:tcPr>
            <w:tcW w:w="857" w:type="dxa"/>
            <w:shd w:val="clear" w:color="auto" w:fill="auto"/>
            <w:tcMar>
              <w:left w:w="93" w:type="dxa"/>
            </w:tcMar>
          </w:tcPr>
          <w:p w14:paraId="3D1E094F" w14:textId="77777777" w:rsidR="00150FD9" w:rsidRDefault="0016591A">
            <w:pPr>
              <w:tabs>
                <w:tab w:val="left" w:pos="1985"/>
              </w:tabs>
              <w:jc w:val="both"/>
              <w:rPr>
                <w:highlight w:val="green"/>
              </w:rPr>
            </w:pPr>
            <w:r>
              <w:rPr>
                <w:highlight w:val="green"/>
              </w:rPr>
              <w:t>0.95m</w:t>
            </w:r>
          </w:p>
        </w:tc>
        <w:tc>
          <w:tcPr>
            <w:tcW w:w="854" w:type="dxa"/>
            <w:shd w:val="clear" w:color="auto" w:fill="auto"/>
            <w:tcMar>
              <w:left w:w="93" w:type="dxa"/>
            </w:tcMar>
          </w:tcPr>
          <w:p w14:paraId="4457E61A" w14:textId="77777777" w:rsidR="00150FD9" w:rsidRDefault="0016591A">
            <w:pPr>
              <w:tabs>
                <w:tab w:val="left" w:pos="1985"/>
              </w:tabs>
              <w:jc w:val="both"/>
            </w:pPr>
            <w:r>
              <w:t>2.70m</w:t>
            </w:r>
          </w:p>
        </w:tc>
        <w:tc>
          <w:tcPr>
            <w:tcW w:w="856" w:type="dxa"/>
            <w:shd w:val="clear" w:color="auto" w:fill="auto"/>
            <w:tcMar>
              <w:left w:w="93" w:type="dxa"/>
            </w:tcMar>
          </w:tcPr>
          <w:p w14:paraId="7B235B71" w14:textId="77777777" w:rsidR="00150FD9" w:rsidRDefault="0016591A">
            <w:pPr>
              <w:tabs>
                <w:tab w:val="left" w:pos="1985"/>
              </w:tabs>
              <w:jc w:val="both"/>
            </w:pPr>
            <w:r>
              <w:t>4.18m</w:t>
            </w:r>
          </w:p>
        </w:tc>
        <w:tc>
          <w:tcPr>
            <w:tcW w:w="857" w:type="dxa"/>
            <w:shd w:val="clear" w:color="auto" w:fill="auto"/>
            <w:tcMar>
              <w:left w:w="93" w:type="dxa"/>
            </w:tcMar>
          </w:tcPr>
          <w:p w14:paraId="167802C0" w14:textId="77777777" w:rsidR="00150FD9" w:rsidRDefault="0016591A">
            <w:pPr>
              <w:tabs>
                <w:tab w:val="left" w:pos="1985"/>
              </w:tabs>
              <w:jc w:val="both"/>
              <w:rPr>
                <w:highlight w:val="green"/>
              </w:rPr>
            </w:pPr>
            <w:r>
              <w:rPr>
                <w:highlight w:val="green"/>
              </w:rPr>
              <w:t>0.32m</w:t>
            </w:r>
          </w:p>
        </w:tc>
        <w:tc>
          <w:tcPr>
            <w:tcW w:w="854" w:type="dxa"/>
            <w:shd w:val="clear" w:color="auto" w:fill="auto"/>
            <w:tcMar>
              <w:left w:w="93" w:type="dxa"/>
            </w:tcMar>
          </w:tcPr>
          <w:p w14:paraId="150E4D9A" w14:textId="77777777" w:rsidR="00150FD9" w:rsidRDefault="0016591A">
            <w:pPr>
              <w:tabs>
                <w:tab w:val="left" w:pos="1985"/>
              </w:tabs>
              <w:jc w:val="both"/>
              <w:rPr>
                <w:highlight w:val="green"/>
              </w:rPr>
            </w:pPr>
            <w:r>
              <w:rPr>
                <w:highlight w:val="green"/>
              </w:rPr>
              <w:t>0.5m</w:t>
            </w:r>
          </w:p>
        </w:tc>
        <w:tc>
          <w:tcPr>
            <w:tcW w:w="864" w:type="dxa"/>
            <w:shd w:val="clear" w:color="auto" w:fill="auto"/>
            <w:tcMar>
              <w:left w:w="93" w:type="dxa"/>
            </w:tcMar>
          </w:tcPr>
          <w:p w14:paraId="60C3DC38" w14:textId="77777777" w:rsidR="00150FD9" w:rsidRDefault="0016591A">
            <w:pPr>
              <w:tabs>
                <w:tab w:val="left" w:pos="1985"/>
              </w:tabs>
              <w:jc w:val="both"/>
              <w:rPr>
                <w:highlight w:val="green"/>
              </w:rPr>
            </w:pPr>
            <w:r>
              <w:rPr>
                <w:highlight w:val="green"/>
              </w:rPr>
              <w:t>0.96m</w:t>
            </w:r>
          </w:p>
        </w:tc>
        <w:tc>
          <w:tcPr>
            <w:tcW w:w="864" w:type="dxa"/>
            <w:shd w:val="clear" w:color="auto" w:fill="auto"/>
            <w:tcMar>
              <w:left w:w="93" w:type="dxa"/>
            </w:tcMar>
          </w:tcPr>
          <w:p w14:paraId="54E430ED" w14:textId="77777777" w:rsidR="00150FD9" w:rsidRDefault="0016591A">
            <w:pPr>
              <w:tabs>
                <w:tab w:val="left" w:pos="1985"/>
              </w:tabs>
              <w:jc w:val="both"/>
            </w:pPr>
            <w:r>
              <w:t>1.77m</w:t>
            </w:r>
          </w:p>
        </w:tc>
        <w:tc>
          <w:tcPr>
            <w:tcW w:w="853" w:type="dxa"/>
            <w:shd w:val="clear" w:color="auto" w:fill="auto"/>
            <w:tcMar>
              <w:left w:w="93" w:type="dxa"/>
            </w:tcMar>
          </w:tcPr>
          <w:p w14:paraId="5135D31B" w14:textId="77777777" w:rsidR="00150FD9" w:rsidRDefault="0016591A">
            <w:pPr>
              <w:tabs>
                <w:tab w:val="left" w:pos="1985"/>
              </w:tabs>
              <w:jc w:val="both"/>
            </w:pPr>
            <w:r>
              <w:t>3.2m</w:t>
            </w:r>
          </w:p>
        </w:tc>
      </w:tr>
    </w:tbl>
    <w:p w14:paraId="6127F8C4" w14:textId="77777777" w:rsidR="00150FD9" w:rsidRDefault="00150FD9">
      <w:pPr>
        <w:tabs>
          <w:tab w:val="left" w:pos="1985"/>
        </w:tabs>
        <w:jc w:val="both"/>
      </w:pPr>
    </w:p>
    <w:p w14:paraId="557F5F47" w14:textId="77777777" w:rsidR="00150FD9" w:rsidRDefault="0016591A">
      <w:pPr>
        <w:tabs>
          <w:tab w:val="left" w:pos="1985"/>
        </w:tabs>
        <w:jc w:val="both"/>
      </w:pPr>
      <w:r>
        <w:rPr>
          <w:rFonts w:ascii="Times New Roman" w:eastAsia="MS Mincho" w:hAnsi="Times New Roman"/>
        </w:rPr>
        <w:t xml:space="preserve">Additionally, we evaluated the carried aggregate PRS transmission with 200MHz band (100MHz + 100MHz). It can be observed from </w:t>
      </w:r>
      <w:r>
        <w:rPr>
          <w:rFonts w:ascii="Times New Roman" w:eastAsia="MS Mincho" w:hAnsi="Times New Roman"/>
        </w:rPr>
        <w:t xml:space="preserve">the fig 2 that positioning error decreases with increase in bandwidth. Therefore, PRS bandwidth is critical parameter to achieve the desired accuracy requirements. Table 1 shows the cases in green where &lt;1m accuracy error requirement can be achieved. This </w:t>
      </w:r>
      <w:r>
        <w:rPr>
          <w:rFonts w:ascii="Times New Roman" w:eastAsia="MS Mincho" w:hAnsi="Times New Roman"/>
        </w:rPr>
        <w:t xml:space="preserve">simulation is with only time arrival measurement and it suggest that on DL-TDOA is not sufficient to achieve the desired accuracy in Rel 17. Hybrid method should be used for improvising the positioning accuracy. Similarly, it can be observed that in </w:t>
      </w:r>
      <w:proofErr w:type="gramStart"/>
      <w:r>
        <w:rPr>
          <w:rFonts w:ascii="Times New Roman" w:eastAsia="MS Mincho" w:hAnsi="Times New Roman"/>
        </w:rPr>
        <w:t>no</w:t>
      </w:r>
      <w:proofErr w:type="gramEnd"/>
      <w:r>
        <w:rPr>
          <w:rFonts w:ascii="Times New Roman" w:eastAsia="MS Mincho" w:hAnsi="Times New Roman"/>
        </w:rPr>
        <w:t xml:space="preserve"> muc</w:t>
      </w:r>
      <w:r>
        <w:rPr>
          <w:rFonts w:ascii="Times New Roman" w:eastAsia="MS Mincho" w:hAnsi="Times New Roman"/>
        </w:rPr>
        <w:t>h performance different in baseline and forced LOS case. This is due to the clutter parameter chosen for the InF SH scenario.</w:t>
      </w:r>
    </w:p>
    <w:p w14:paraId="12770C19" w14:textId="77777777" w:rsidR="00150FD9" w:rsidRDefault="00150FD9">
      <w:pPr>
        <w:tabs>
          <w:tab w:val="left" w:pos="1985"/>
        </w:tabs>
        <w:jc w:val="both"/>
        <w:rPr>
          <w:rFonts w:ascii="Times New Roman" w:eastAsia="MS Mincho" w:hAnsi="Times New Roman"/>
        </w:rPr>
      </w:pPr>
    </w:p>
    <w:p w14:paraId="7C17E4BC" w14:textId="77777777" w:rsidR="00150FD9" w:rsidRDefault="0016591A">
      <w:pPr>
        <w:numPr>
          <w:ilvl w:val="1"/>
          <w:numId w:val="1"/>
        </w:numPr>
        <w:tabs>
          <w:tab w:val="left" w:pos="1985"/>
        </w:tabs>
        <w:ind w:left="340" w:hanging="340"/>
        <w:jc w:val="both"/>
      </w:pPr>
      <w:r>
        <w:rPr>
          <w:rFonts w:ascii="Times New Roman" w:eastAsia="MS Mincho" w:hAnsi="Times New Roman"/>
          <w:b/>
          <w:bCs/>
        </w:rPr>
        <w:t>InF-DH scenario:</w:t>
      </w:r>
    </w:p>
    <w:p w14:paraId="3BAEEF57" w14:textId="77777777" w:rsidR="00150FD9" w:rsidRDefault="00150FD9">
      <w:pPr>
        <w:tabs>
          <w:tab w:val="left" w:pos="1985"/>
        </w:tabs>
        <w:jc w:val="both"/>
        <w:rPr>
          <w:rFonts w:ascii="Times New Roman" w:eastAsia="MS Mincho" w:hAnsi="Times New Roman"/>
        </w:rPr>
      </w:pPr>
    </w:p>
    <w:p w14:paraId="4120BDF0" w14:textId="77777777" w:rsidR="00150FD9" w:rsidRDefault="0016591A">
      <w:pPr>
        <w:tabs>
          <w:tab w:val="left" w:pos="1985"/>
        </w:tabs>
        <w:jc w:val="both"/>
      </w:pPr>
      <w:r>
        <w:rPr>
          <w:rFonts w:ascii="Times New Roman" w:eastAsia="MS Mincho" w:hAnsi="Times New Roman"/>
        </w:rPr>
        <w:t xml:space="preserve">In InF-DH, dense clutter density </w:t>
      </w:r>
      <w:r>
        <w:t>is assumed, and the deployed gNB/hotspot height is assumed above the effective</w:t>
      </w:r>
      <w:r>
        <w:t xml:space="preserve"> clutter height. </w:t>
      </w:r>
      <w:r>
        <w:rPr>
          <w:rFonts w:ascii="Times New Roman" w:eastAsia="MS Mincho" w:hAnsi="Times New Roman"/>
        </w:rPr>
        <w:t xml:space="preserve"> Here again, there is better chance of the LOS path as shown in the fig 3.</w:t>
      </w:r>
    </w:p>
    <w:p w14:paraId="20237828" w14:textId="77777777" w:rsidR="00150FD9" w:rsidRDefault="00150FD9">
      <w:pPr>
        <w:tabs>
          <w:tab w:val="left" w:pos="1985"/>
        </w:tabs>
        <w:jc w:val="both"/>
        <w:rPr>
          <w:rFonts w:ascii="Times New Roman" w:eastAsia="MS Mincho" w:hAnsi="Times New Roman"/>
        </w:rPr>
      </w:pPr>
    </w:p>
    <w:p w14:paraId="0BC55374" w14:textId="12477018" w:rsidR="00150FD9" w:rsidRDefault="0016591A">
      <w:pPr>
        <w:tabs>
          <w:tab w:val="left" w:pos="1985"/>
        </w:tabs>
        <w:jc w:val="center"/>
        <w:rPr>
          <w:rFonts w:ascii="Times New Roman" w:eastAsia="MS Mincho" w:hAnsi="Times New Roman"/>
        </w:rPr>
      </w:pPr>
      <w:r>
        <w:rPr>
          <w:noProof/>
        </w:rPr>
        <w:drawing>
          <wp:anchor distT="0" distB="0" distL="0" distR="0" simplePos="0" relativeHeight="3" behindDoc="0" locked="0" layoutInCell="1" allowOverlap="1" wp14:anchorId="6AE331F2" wp14:editId="29000A60">
            <wp:simplePos x="0" y="0"/>
            <wp:positionH relativeFrom="column">
              <wp:posOffset>1314450</wp:posOffset>
            </wp:positionH>
            <wp:positionV relativeFrom="paragraph">
              <wp:posOffset>-10160</wp:posOffset>
            </wp:positionV>
            <wp:extent cx="3218180" cy="2413635"/>
            <wp:effectExtent l="0" t="0" r="0" b="0"/>
            <wp:wrapTopAndBottom/>
            <wp:docPr id="4"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pic:cNvPicPr>
                      <a:picLocks noChangeAspect="1" noChangeArrowheads="1"/>
                    </pic:cNvPicPr>
                  </pic:nvPicPr>
                  <pic:blipFill>
                    <a:blip r:embed="rId8"/>
                    <a:stretch>
                      <a:fillRect/>
                    </a:stretch>
                  </pic:blipFill>
                  <pic:spPr bwMode="auto">
                    <a:xfrm>
                      <a:off x="0" y="0"/>
                      <a:ext cx="3218180" cy="2413635"/>
                    </a:xfrm>
                    <a:prstGeom prst="rect">
                      <a:avLst/>
                    </a:prstGeom>
                  </pic:spPr>
                </pic:pic>
              </a:graphicData>
            </a:graphic>
          </wp:anchor>
        </w:drawing>
      </w:r>
      <w:r>
        <w:rPr>
          <w:rFonts w:ascii="Times New Roman" w:eastAsia="MS Mincho" w:hAnsi="Times New Roman"/>
          <w:i/>
          <w:iCs/>
          <w:sz w:val="22"/>
          <w:szCs w:val="22"/>
        </w:rPr>
        <w:t>Figure 3: InF-DH LOS probability distribution for</w:t>
      </w:r>
      <w:r>
        <w:rPr>
          <w:rFonts w:ascii="Times New Roman" w:eastAsia="MS Mincho" w:hAnsi="Times New Roman"/>
          <w:i/>
          <w:iCs/>
          <w:sz w:val="22"/>
          <w:szCs w:val="22"/>
        </w:rPr>
        <w:t xml:space="preserve"> different </w:t>
      </w:r>
    </w:p>
    <w:p w14:paraId="2C1F301B" w14:textId="77777777" w:rsidR="00150FD9" w:rsidRDefault="00150FD9">
      <w:pPr>
        <w:tabs>
          <w:tab w:val="left" w:pos="1985"/>
        </w:tabs>
        <w:jc w:val="both"/>
        <w:rPr>
          <w:rFonts w:ascii="Times New Roman" w:eastAsia="MS Mincho" w:hAnsi="Times New Roman"/>
        </w:rPr>
      </w:pPr>
    </w:p>
    <w:p w14:paraId="438540AB" w14:textId="77777777" w:rsidR="00150FD9" w:rsidRDefault="0016591A">
      <w:pPr>
        <w:tabs>
          <w:tab w:val="left" w:pos="1985"/>
        </w:tabs>
        <w:jc w:val="both"/>
      </w:pPr>
      <w:r>
        <w:rPr>
          <w:rFonts w:ascii="Times New Roman" w:eastAsia="MS Mincho" w:hAnsi="Times New Roman"/>
        </w:rPr>
        <w:t>We evaluated the timing-based positioning technique in DL i.e. DL-TDOA with different bandwidth of PRS as per Rel 16.  PRS is repeated over 4 symbols with staggering pattern. Fig 4 shows cumulative distribution of positioning error for different bandwidth.</w:t>
      </w:r>
      <w:r>
        <w:rPr>
          <w:rFonts w:ascii="Times New Roman" w:eastAsia="MS Mincho" w:hAnsi="Times New Roman"/>
        </w:rPr>
        <w:t xml:space="preserve"> Similarly, the table 2 shows the positioning accuracy achieve for various percentile values i.e. 50, 67, 80, 90 and 95%tile values.  </w:t>
      </w:r>
    </w:p>
    <w:p w14:paraId="6A0EB72F" w14:textId="77777777" w:rsidR="00150FD9" w:rsidRDefault="00150FD9">
      <w:pPr>
        <w:tabs>
          <w:tab w:val="left" w:pos="1985"/>
        </w:tabs>
        <w:jc w:val="both"/>
      </w:pPr>
    </w:p>
    <w:p w14:paraId="519688D3" w14:textId="77777777" w:rsidR="00150FD9" w:rsidRDefault="0016591A">
      <w:pPr>
        <w:tabs>
          <w:tab w:val="left" w:pos="1985"/>
        </w:tabs>
        <w:jc w:val="both"/>
      </w:pPr>
      <w:r>
        <w:rPr>
          <w:noProof/>
        </w:rPr>
        <w:lastRenderedPageBreak/>
        <w:drawing>
          <wp:anchor distT="0" distB="0" distL="0" distR="0" simplePos="0" relativeHeight="4" behindDoc="0" locked="0" layoutInCell="1" allowOverlap="1" wp14:anchorId="019AC94A" wp14:editId="2A28C924">
            <wp:simplePos x="0" y="0"/>
            <wp:positionH relativeFrom="column">
              <wp:posOffset>3087370</wp:posOffset>
            </wp:positionH>
            <wp:positionV relativeFrom="paragraph">
              <wp:posOffset>91440</wp:posOffset>
            </wp:positionV>
            <wp:extent cx="3367405" cy="2524760"/>
            <wp:effectExtent l="0" t="0" r="0" b="0"/>
            <wp:wrapTopAndBottom/>
            <wp:docPr id="5"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
                    <pic:cNvPicPr>
                      <a:picLocks noChangeAspect="1" noChangeArrowheads="1"/>
                    </pic:cNvPicPr>
                  </pic:nvPicPr>
                  <pic:blipFill>
                    <a:blip r:embed="rId9"/>
                    <a:stretch>
                      <a:fillRect/>
                    </a:stretch>
                  </pic:blipFill>
                  <pic:spPr bwMode="auto">
                    <a:xfrm>
                      <a:off x="0" y="0"/>
                      <a:ext cx="3367405" cy="2524760"/>
                    </a:xfrm>
                    <a:prstGeom prst="rect">
                      <a:avLst/>
                    </a:prstGeom>
                  </pic:spPr>
                </pic:pic>
              </a:graphicData>
            </a:graphic>
          </wp:anchor>
        </w:drawing>
      </w:r>
      <w:r>
        <w:rPr>
          <w:noProof/>
        </w:rPr>
        <w:drawing>
          <wp:anchor distT="0" distB="0" distL="0" distR="0" simplePos="0" relativeHeight="5" behindDoc="0" locked="0" layoutInCell="1" allowOverlap="1" wp14:anchorId="79B938D3" wp14:editId="51C5FEAF">
            <wp:simplePos x="0" y="0"/>
            <wp:positionH relativeFrom="column">
              <wp:posOffset>-261620</wp:posOffset>
            </wp:positionH>
            <wp:positionV relativeFrom="paragraph">
              <wp:posOffset>91440</wp:posOffset>
            </wp:positionV>
            <wp:extent cx="3388995" cy="2403475"/>
            <wp:effectExtent l="0" t="0" r="0" b="0"/>
            <wp:wrapTopAndBottom/>
            <wp:docPr id="6"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
                    <pic:cNvPicPr>
                      <a:picLocks noChangeAspect="1" noChangeArrowheads="1"/>
                    </pic:cNvPicPr>
                  </pic:nvPicPr>
                  <pic:blipFill>
                    <a:blip r:embed="rId10"/>
                    <a:stretch>
                      <a:fillRect/>
                    </a:stretch>
                  </pic:blipFill>
                  <pic:spPr bwMode="auto">
                    <a:xfrm>
                      <a:off x="0" y="0"/>
                      <a:ext cx="3388995" cy="2403475"/>
                    </a:xfrm>
                    <a:prstGeom prst="rect">
                      <a:avLst/>
                    </a:prstGeom>
                  </pic:spPr>
                </pic:pic>
              </a:graphicData>
            </a:graphic>
          </wp:anchor>
        </w:drawing>
      </w:r>
    </w:p>
    <w:p w14:paraId="170BDF12" w14:textId="77777777" w:rsidR="00150FD9" w:rsidRDefault="00150FD9">
      <w:pPr>
        <w:tabs>
          <w:tab w:val="left" w:pos="1985"/>
        </w:tabs>
        <w:jc w:val="both"/>
      </w:pPr>
    </w:p>
    <w:p w14:paraId="3D7975E7" w14:textId="77777777" w:rsidR="00150FD9" w:rsidRDefault="0016591A">
      <w:pPr>
        <w:tabs>
          <w:tab w:val="left" w:pos="1985"/>
        </w:tabs>
        <w:jc w:val="center"/>
      </w:pPr>
      <w:r>
        <w:rPr>
          <w:rFonts w:ascii="Times New Roman" w:eastAsia="MS Mincho" w:hAnsi="Times New Roman"/>
          <w:i/>
          <w:iCs/>
          <w:sz w:val="22"/>
          <w:szCs w:val="22"/>
        </w:rPr>
        <w:t>Figure 4: InF-DH positioning error CDF with DL-TDOA method</w:t>
      </w:r>
    </w:p>
    <w:p w14:paraId="77ACF9E1" w14:textId="77777777" w:rsidR="00150FD9" w:rsidRDefault="00150FD9">
      <w:pPr>
        <w:tabs>
          <w:tab w:val="left" w:pos="1985"/>
        </w:tabs>
        <w:jc w:val="center"/>
        <w:rPr>
          <w:rFonts w:ascii="Times New Roman" w:eastAsia="MS Mincho" w:hAnsi="Times New Roman"/>
          <w:i/>
          <w:iCs/>
          <w:sz w:val="22"/>
          <w:szCs w:val="22"/>
        </w:rPr>
      </w:pPr>
    </w:p>
    <w:p w14:paraId="41FB1A35" w14:textId="77777777" w:rsidR="00150FD9" w:rsidRDefault="0016591A">
      <w:pPr>
        <w:tabs>
          <w:tab w:val="left" w:pos="1985"/>
        </w:tabs>
        <w:jc w:val="center"/>
        <w:rPr>
          <w:rFonts w:ascii="Times New Roman" w:eastAsia="MS Mincho" w:hAnsi="Times New Roman"/>
          <w:i/>
          <w:iCs/>
          <w:sz w:val="22"/>
          <w:szCs w:val="22"/>
        </w:rPr>
      </w:pPr>
      <w:r>
        <w:rPr>
          <w:rFonts w:ascii="Times New Roman" w:eastAsia="MS Mincho" w:hAnsi="Times New Roman"/>
          <w:i/>
          <w:iCs/>
          <w:sz w:val="22"/>
          <w:szCs w:val="22"/>
        </w:rPr>
        <w:t>Table 2: Positioning accuracy for different bandwidth in</w:t>
      </w:r>
      <w:r>
        <w:rPr>
          <w:rFonts w:ascii="Times New Roman" w:eastAsia="MS Mincho" w:hAnsi="Times New Roman"/>
          <w:i/>
          <w:iCs/>
          <w:sz w:val="22"/>
          <w:szCs w:val="22"/>
        </w:rPr>
        <w:t xml:space="preserve"> InF-DH</w:t>
      </w:r>
    </w:p>
    <w:p w14:paraId="59294BA1" w14:textId="77777777" w:rsidR="00150FD9" w:rsidRDefault="00150FD9">
      <w:pPr>
        <w:tabs>
          <w:tab w:val="left" w:pos="1985"/>
        </w:tabs>
        <w:jc w:val="both"/>
        <w:rPr>
          <w:rFonts w:ascii="Times New Roman" w:eastAsia="MS Mincho" w:hAnsi="Times New Roman"/>
        </w:rPr>
      </w:pPr>
    </w:p>
    <w:tbl>
      <w:tblPr>
        <w:tblStyle w:val="TableGrid"/>
        <w:tblW w:w="9854" w:type="dxa"/>
        <w:tblInd w:w="-15" w:type="dxa"/>
        <w:tblCellMar>
          <w:left w:w="93" w:type="dxa"/>
        </w:tblCellMar>
        <w:tblLook w:val="04A0" w:firstRow="1" w:lastRow="0" w:firstColumn="1" w:lastColumn="0" w:noHBand="0" w:noVBand="1"/>
      </w:tblPr>
      <w:tblGrid>
        <w:gridCol w:w="1355"/>
        <w:gridCol w:w="846"/>
        <w:gridCol w:w="855"/>
        <w:gridCol w:w="848"/>
        <w:gridCol w:w="813"/>
        <w:gridCol w:w="848"/>
        <w:gridCol w:w="856"/>
        <w:gridCol w:w="854"/>
        <w:gridCol w:w="862"/>
        <w:gridCol w:w="862"/>
        <w:gridCol w:w="855"/>
      </w:tblGrid>
      <w:tr w:rsidR="00150FD9" w14:paraId="77770CE0" w14:textId="77777777">
        <w:trPr>
          <w:trHeight w:val="281"/>
        </w:trPr>
        <w:tc>
          <w:tcPr>
            <w:tcW w:w="1354" w:type="dxa"/>
            <w:shd w:val="clear" w:color="auto" w:fill="auto"/>
            <w:tcMar>
              <w:left w:w="93" w:type="dxa"/>
            </w:tcMar>
          </w:tcPr>
          <w:p w14:paraId="20473A4E" w14:textId="77777777" w:rsidR="00150FD9" w:rsidRDefault="00150FD9">
            <w:pPr>
              <w:tabs>
                <w:tab w:val="left" w:pos="1985"/>
              </w:tabs>
              <w:jc w:val="both"/>
            </w:pPr>
          </w:p>
        </w:tc>
        <w:tc>
          <w:tcPr>
            <w:tcW w:w="4209" w:type="dxa"/>
            <w:gridSpan w:val="5"/>
            <w:shd w:val="clear" w:color="auto" w:fill="auto"/>
            <w:tcMar>
              <w:left w:w="93" w:type="dxa"/>
            </w:tcMar>
          </w:tcPr>
          <w:p w14:paraId="67947B81" w14:textId="77777777" w:rsidR="00150FD9" w:rsidRDefault="0016591A">
            <w:pPr>
              <w:tabs>
                <w:tab w:val="left" w:pos="1985"/>
              </w:tabs>
              <w:jc w:val="center"/>
            </w:pPr>
            <w:r>
              <w:t>Baseline</w:t>
            </w:r>
          </w:p>
        </w:tc>
        <w:tc>
          <w:tcPr>
            <w:tcW w:w="4289" w:type="dxa"/>
            <w:gridSpan w:val="5"/>
            <w:shd w:val="clear" w:color="auto" w:fill="auto"/>
            <w:tcMar>
              <w:left w:w="93" w:type="dxa"/>
            </w:tcMar>
          </w:tcPr>
          <w:p w14:paraId="4652F468" w14:textId="77777777" w:rsidR="00150FD9" w:rsidRDefault="0016591A">
            <w:pPr>
              <w:tabs>
                <w:tab w:val="left" w:pos="1985"/>
              </w:tabs>
              <w:jc w:val="center"/>
            </w:pPr>
            <w:r>
              <w:t>Forced LOS</w:t>
            </w:r>
          </w:p>
        </w:tc>
      </w:tr>
      <w:tr w:rsidR="00150FD9" w14:paraId="3690FBD6" w14:textId="77777777">
        <w:trPr>
          <w:trHeight w:val="281"/>
        </w:trPr>
        <w:tc>
          <w:tcPr>
            <w:tcW w:w="1354" w:type="dxa"/>
            <w:shd w:val="clear" w:color="auto" w:fill="auto"/>
            <w:tcMar>
              <w:left w:w="93" w:type="dxa"/>
            </w:tcMar>
          </w:tcPr>
          <w:p w14:paraId="2D35D813" w14:textId="77777777" w:rsidR="00150FD9" w:rsidRDefault="0016591A">
            <w:pPr>
              <w:tabs>
                <w:tab w:val="left" w:pos="1985"/>
              </w:tabs>
              <w:jc w:val="both"/>
            </w:pPr>
            <w:r>
              <w:t>Bandwidth</w:t>
            </w:r>
          </w:p>
        </w:tc>
        <w:tc>
          <w:tcPr>
            <w:tcW w:w="846" w:type="dxa"/>
            <w:shd w:val="clear" w:color="auto" w:fill="auto"/>
            <w:tcMar>
              <w:left w:w="93" w:type="dxa"/>
            </w:tcMar>
          </w:tcPr>
          <w:p w14:paraId="05AF1D8F" w14:textId="77777777" w:rsidR="00150FD9" w:rsidRDefault="0016591A">
            <w:pPr>
              <w:tabs>
                <w:tab w:val="left" w:pos="1985"/>
              </w:tabs>
              <w:jc w:val="both"/>
            </w:pPr>
            <w:r>
              <w:t>50%</w:t>
            </w:r>
          </w:p>
        </w:tc>
        <w:tc>
          <w:tcPr>
            <w:tcW w:w="855" w:type="dxa"/>
            <w:shd w:val="clear" w:color="auto" w:fill="auto"/>
            <w:tcMar>
              <w:left w:w="93" w:type="dxa"/>
            </w:tcMar>
          </w:tcPr>
          <w:p w14:paraId="2A0DA375" w14:textId="77777777" w:rsidR="00150FD9" w:rsidRDefault="0016591A">
            <w:pPr>
              <w:tabs>
                <w:tab w:val="left" w:pos="1985"/>
              </w:tabs>
              <w:jc w:val="both"/>
            </w:pPr>
            <w:r>
              <w:t>67%</w:t>
            </w:r>
          </w:p>
        </w:tc>
        <w:tc>
          <w:tcPr>
            <w:tcW w:w="848" w:type="dxa"/>
            <w:shd w:val="clear" w:color="auto" w:fill="auto"/>
            <w:tcMar>
              <w:left w:w="93" w:type="dxa"/>
            </w:tcMar>
          </w:tcPr>
          <w:p w14:paraId="6844954B" w14:textId="77777777" w:rsidR="00150FD9" w:rsidRDefault="0016591A">
            <w:pPr>
              <w:tabs>
                <w:tab w:val="left" w:pos="1985"/>
              </w:tabs>
              <w:jc w:val="both"/>
            </w:pPr>
            <w:r>
              <w:t>80%</w:t>
            </w:r>
          </w:p>
        </w:tc>
        <w:tc>
          <w:tcPr>
            <w:tcW w:w="813" w:type="dxa"/>
            <w:shd w:val="clear" w:color="auto" w:fill="auto"/>
            <w:tcMar>
              <w:left w:w="93" w:type="dxa"/>
            </w:tcMar>
          </w:tcPr>
          <w:p w14:paraId="2A205DA0" w14:textId="77777777" w:rsidR="00150FD9" w:rsidRDefault="0016591A">
            <w:pPr>
              <w:tabs>
                <w:tab w:val="left" w:pos="1985"/>
              </w:tabs>
              <w:jc w:val="both"/>
            </w:pPr>
            <w:r>
              <w:t>90%</w:t>
            </w:r>
          </w:p>
        </w:tc>
        <w:tc>
          <w:tcPr>
            <w:tcW w:w="848" w:type="dxa"/>
            <w:shd w:val="clear" w:color="auto" w:fill="auto"/>
            <w:tcMar>
              <w:left w:w="93" w:type="dxa"/>
            </w:tcMar>
          </w:tcPr>
          <w:p w14:paraId="36B494DF" w14:textId="77777777" w:rsidR="00150FD9" w:rsidRDefault="0016591A">
            <w:pPr>
              <w:tabs>
                <w:tab w:val="left" w:pos="1985"/>
              </w:tabs>
              <w:jc w:val="both"/>
            </w:pPr>
            <w:r>
              <w:t>95%</w:t>
            </w:r>
          </w:p>
        </w:tc>
        <w:tc>
          <w:tcPr>
            <w:tcW w:w="856" w:type="dxa"/>
            <w:shd w:val="clear" w:color="auto" w:fill="auto"/>
            <w:tcMar>
              <w:left w:w="93" w:type="dxa"/>
            </w:tcMar>
          </w:tcPr>
          <w:p w14:paraId="48C00F5F" w14:textId="77777777" w:rsidR="00150FD9" w:rsidRDefault="0016591A">
            <w:pPr>
              <w:tabs>
                <w:tab w:val="left" w:pos="1985"/>
              </w:tabs>
              <w:jc w:val="both"/>
            </w:pPr>
            <w:r>
              <w:t>50%</w:t>
            </w:r>
          </w:p>
        </w:tc>
        <w:tc>
          <w:tcPr>
            <w:tcW w:w="854" w:type="dxa"/>
            <w:shd w:val="clear" w:color="auto" w:fill="auto"/>
            <w:tcMar>
              <w:left w:w="93" w:type="dxa"/>
            </w:tcMar>
          </w:tcPr>
          <w:p w14:paraId="0B1A799F" w14:textId="77777777" w:rsidR="00150FD9" w:rsidRDefault="0016591A">
            <w:pPr>
              <w:tabs>
                <w:tab w:val="left" w:pos="1985"/>
              </w:tabs>
              <w:jc w:val="both"/>
            </w:pPr>
            <w:r>
              <w:t>67%</w:t>
            </w:r>
          </w:p>
        </w:tc>
        <w:tc>
          <w:tcPr>
            <w:tcW w:w="862" w:type="dxa"/>
            <w:shd w:val="clear" w:color="auto" w:fill="auto"/>
            <w:tcMar>
              <w:left w:w="93" w:type="dxa"/>
            </w:tcMar>
          </w:tcPr>
          <w:p w14:paraId="11B86E87" w14:textId="77777777" w:rsidR="00150FD9" w:rsidRDefault="0016591A">
            <w:pPr>
              <w:tabs>
                <w:tab w:val="left" w:pos="1985"/>
              </w:tabs>
              <w:jc w:val="both"/>
            </w:pPr>
            <w:r>
              <w:t>80%</w:t>
            </w:r>
          </w:p>
        </w:tc>
        <w:tc>
          <w:tcPr>
            <w:tcW w:w="862" w:type="dxa"/>
            <w:shd w:val="clear" w:color="auto" w:fill="auto"/>
            <w:tcMar>
              <w:left w:w="93" w:type="dxa"/>
            </w:tcMar>
          </w:tcPr>
          <w:p w14:paraId="6B74F97F" w14:textId="77777777" w:rsidR="00150FD9" w:rsidRDefault="0016591A">
            <w:pPr>
              <w:tabs>
                <w:tab w:val="left" w:pos="1985"/>
              </w:tabs>
              <w:jc w:val="both"/>
            </w:pPr>
            <w:r>
              <w:t>90%</w:t>
            </w:r>
          </w:p>
        </w:tc>
        <w:tc>
          <w:tcPr>
            <w:tcW w:w="854" w:type="dxa"/>
            <w:shd w:val="clear" w:color="auto" w:fill="auto"/>
            <w:tcMar>
              <w:left w:w="93" w:type="dxa"/>
            </w:tcMar>
          </w:tcPr>
          <w:p w14:paraId="01946FC8" w14:textId="77777777" w:rsidR="00150FD9" w:rsidRDefault="0016591A">
            <w:pPr>
              <w:tabs>
                <w:tab w:val="left" w:pos="1985"/>
              </w:tabs>
              <w:jc w:val="both"/>
            </w:pPr>
            <w:r>
              <w:t>95%</w:t>
            </w:r>
          </w:p>
        </w:tc>
      </w:tr>
      <w:tr w:rsidR="00150FD9" w14:paraId="79E5B476" w14:textId="77777777">
        <w:trPr>
          <w:trHeight w:val="281"/>
        </w:trPr>
        <w:tc>
          <w:tcPr>
            <w:tcW w:w="1354" w:type="dxa"/>
            <w:shd w:val="clear" w:color="auto" w:fill="auto"/>
            <w:tcMar>
              <w:left w:w="93" w:type="dxa"/>
            </w:tcMar>
          </w:tcPr>
          <w:p w14:paraId="731A12B6" w14:textId="77777777" w:rsidR="00150FD9" w:rsidRDefault="0016591A">
            <w:pPr>
              <w:tabs>
                <w:tab w:val="left" w:pos="1985"/>
              </w:tabs>
              <w:jc w:val="both"/>
            </w:pPr>
            <w:r>
              <w:t>20MHz</w:t>
            </w:r>
          </w:p>
        </w:tc>
        <w:tc>
          <w:tcPr>
            <w:tcW w:w="846" w:type="dxa"/>
            <w:shd w:val="clear" w:color="auto" w:fill="auto"/>
            <w:tcMar>
              <w:left w:w="93" w:type="dxa"/>
            </w:tcMar>
          </w:tcPr>
          <w:p w14:paraId="4A4CD0D8" w14:textId="77777777" w:rsidR="00150FD9" w:rsidRDefault="0016591A">
            <w:pPr>
              <w:tabs>
                <w:tab w:val="left" w:pos="1985"/>
              </w:tabs>
              <w:jc w:val="both"/>
            </w:pPr>
            <w:r>
              <w:t>2.47m</w:t>
            </w:r>
          </w:p>
        </w:tc>
        <w:tc>
          <w:tcPr>
            <w:tcW w:w="855" w:type="dxa"/>
            <w:shd w:val="clear" w:color="auto" w:fill="auto"/>
            <w:tcMar>
              <w:left w:w="93" w:type="dxa"/>
            </w:tcMar>
          </w:tcPr>
          <w:p w14:paraId="7FF4CAB4" w14:textId="77777777" w:rsidR="00150FD9" w:rsidRDefault="0016591A">
            <w:pPr>
              <w:tabs>
                <w:tab w:val="left" w:pos="1985"/>
              </w:tabs>
              <w:jc w:val="both"/>
            </w:pPr>
            <w:r>
              <w:t>3.3m</w:t>
            </w:r>
          </w:p>
        </w:tc>
        <w:tc>
          <w:tcPr>
            <w:tcW w:w="848" w:type="dxa"/>
            <w:shd w:val="clear" w:color="auto" w:fill="auto"/>
            <w:tcMar>
              <w:left w:w="93" w:type="dxa"/>
            </w:tcMar>
          </w:tcPr>
          <w:p w14:paraId="6D114C3B" w14:textId="77777777" w:rsidR="00150FD9" w:rsidRDefault="0016591A">
            <w:pPr>
              <w:tabs>
                <w:tab w:val="left" w:pos="1985"/>
              </w:tabs>
              <w:jc w:val="both"/>
            </w:pPr>
            <w:r>
              <w:t>5.2m</w:t>
            </w:r>
          </w:p>
        </w:tc>
        <w:tc>
          <w:tcPr>
            <w:tcW w:w="813" w:type="dxa"/>
            <w:shd w:val="clear" w:color="auto" w:fill="auto"/>
            <w:tcMar>
              <w:left w:w="93" w:type="dxa"/>
            </w:tcMar>
          </w:tcPr>
          <w:p w14:paraId="4BA6628D" w14:textId="77777777" w:rsidR="00150FD9" w:rsidRDefault="0016591A">
            <w:pPr>
              <w:tabs>
                <w:tab w:val="left" w:pos="1985"/>
              </w:tabs>
              <w:jc w:val="both"/>
            </w:pPr>
            <w:r>
              <w:t>9.5m</w:t>
            </w:r>
          </w:p>
        </w:tc>
        <w:tc>
          <w:tcPr>
            <w:tcW w:w="848" w:type="dxa"/>
            <w:shd w:val="clear" w:color="auto" w:fill="auto"/>
            <w:tcMar>
              <w:left w:w="93" w:type="dxa"/>
            </w:tcMar>
          </w:tcPr>
          <w:p w14:paraId="491FA373" w14:textId="77777777" w:rsidR="00150FD9" w:rsidRDefault="0016591A">
            <w:pPr>
              <w:tabs>
                <w:tab w:val="left" w:pos="1985"/>
              </w:tabs>
              <w:jc w:val="both"/>
            </w:pPr>
            <w:r>
              <w:t>-</w:t>
            </w:r>
          </w:p>
        </w:tc>
        <w:tc>
          <w:tcPr>
            <w:tcW w:w="856" w:type="dxa"/>
            <w:shd w:val="clear" w:color="auto" w:fill="auto"/>
            <w:tcMar>
              <w:left w:w="93" w:type="dxa"/>
            </w:tcMar>
          </w:tcPr>
          <w:p w14:paraId="5DCE3FA7" w14:textId="77777777" w:rsidR="00150FD9" w:rsidRDefault="0016591A">
            <w:pPr>
              <w:tabs>
                <w:tab w:val="left" w:pos="1985"/>
              </w:tabs>
              <w:jc w:val="both"/>
            </w:pPr>
            <w:r>
              <w:t>2.41m</w:t>
            </w:r>
          </w:p>
        </w:tc>
        <w:tc>
          <w:tcPr>
            <w:tcW w:w="854" w:type="dxa"/>
            <w:shd w:val="clear" w:color="auto" w:fill="auto"/>
            <w:tcMar>
              <w:left w:w="93" w:type="dxa"/>
            </w:tcMar>
          </w:tcPr>
          <w:p w14:paraId="4C6CD171" w14:textId="77777777" w:rsidR="00150FD9" w:rsidRDefault="0016591A">
            <w:pPr>
              <w:tabs>
                <w:tab w:val="left" w:pos="1985"/>
              </w:tabs>
              <w:jc w:val="both"/>
            </w:pPr>
            <w:r>
              <w:t>3.13m</w:t>
            </w:r>
          </w:p>
        </w:tc>
        <w:tc>
          <w:tcPr>
            <w:tcW w:w="862" w:type="dxa"/>
            <w:shd w:val="clear" w:color="auto" w:fill="auto"/>
            <w:tcMar>
              <w:left w:w="93" w:type="dxa"/>
            </w:tcMar>
          </w:tcPr>
          <w:p w14:paraId="05ABCBD9" w14:textId="77777777" w:rsidR="00150FD9" w:rsidRDefault="0016591A">
            <w:pPr>
              <w:tabs>
                <w:tab w:val="left" w:pos="1985"/>
              </w:tabs>
              <w:jc w:val="both"/>
            </w:pPr>
            <w:r>
              <w:t>5.2m</w:t>
            </w:r>
          </w:p>
        </w:tc>
        <w:tc>
          <w:tcPr>
            <w:tcW w:w="862" w:type="dxa"/>
            <w:shd w:val="clear" w:color="auto" w:fill="auto"/>
            <w:tcMar>
              <w:left w:w="93" w:type="dxa"/>
            </w:tcMar>
          </w:tcPr>
          <w:p w14:paraId="2AB7F79C" w14:textId="77777777" w:rsidR="00150FD9" w:rsidRDefault="0016591A">
            <w:pPr>
              <w:tabs>
                <w:tab w:val="left" w:pos="1985"/>
              </w:tabs>
              <w:jc w:val="both"/>
            </w:pPr>
            <w:r>
              <w:t>9.5m</w:t>
            </w:r>
          </w:p>
        </w:tc>
        <w:tc>
          <w:tcPr>
            <w:tcW w:w="854" w:type="dxa"/>
            <w:shd w:val="clear" w:color="auto" w:fill="auto"/>
            <w:tcMar>
              <w:left w:w="93" w:type="dxa"/>
            </w:tcMar>
          </w:tcPr>
          <w:p w14:paraId="6EA2E2DA" w14:textId="77777777" w:rsidR="00150FD9" w:rsidRDefault="0016591A">
            <w:pPr>
              <w:tabs>
                <w:tab w:val="left" w:pos="1985"/>
              </w:tabs>
              <w:jc w:val="both"/>
            </w:pPr>
            <w:r>
              <w:t>-</w:t>
            </w:r>
          </w:p>
        </w:tc>
      </w:tr>
      <w:tr w:rsidR="00150FD9" w14:paraId="5D2349CF" w14:textId="77777777">
        <w:trPr>
          <w:trHeight w:val="281"/>
        </w:trPr>
        <w:tc>
          <w:tcPr>
            <w:tcW w:w="1354" w:type="dxa"/>
            <w:shd w:val="clear" w:color="auto" w:fill="auto"/>
            <w:tcMar>
              <w:left w:w="93" w:type="dxa"/>
            </w:tcMar>
          </w:tcPr>
          <w:p w14:paraId="7C490907" w14:textId="77777777" w:rsidR="00150FD9" w:rsidRDefault="0016591A">
            <w:pPr>
              <w:tabs>
                <w:tab w:val="left" w:pos="1985"/>
              </w:tabs>
              <w:jc w:val="both"/>
            </w:pPr>
            <w:r>
              <w:t>50Mhz</w:t>
            </w:r>
          </w:p>
        </w:tc>
        <w:tc>
          <w:tcPr>
            <w:tcW w:w="846" w:type="dxa"/>
            <w:shd w:val="clear" w:color="auto" w:fill="auto"/>
            <w:tcMar>
              <w:left w:w="93" w:type="dxa"/>
            </w:tcMar>
          </w:tcPr>
          <w:p w14:paraId="18EC3C9E" w14:textId="77777777" w:rsidR="00150FD9" w:rsidRDefault="0016591A">
            <w:pPr>
              <w:tabs>
                <w:tab w:val="left" w:pos="1985"/>
              </w:tabs>
              <w:jc w:val="both"/>
            </w:pPr>
            <w:r>
              <w:t>1.03m</w:t>
            </w:r>
          </w:p>
        </w:tc>
        <w:tc>
          <w:tcPr>
            <w:tcW w:w="855" w:type="dxa"/>
            <w:shd w:val="clear" w:color="auto" w:fill="auto"/>
            <w:tcMar>
              <w:left w:w="93" w:type="dxa"/>
            </w:tcMar>
          </w:tcPr>
          <w:p w14:paraId="39DE429B" w14:textId="77777777" w:rsidR="00150FD9" w:rsidRDefault="0016591A">
            <w:pPr>
              <w:tabs>
                <w:tab w:val="left" w:pos="1985"/>
              </w:tabs>
              <w:jc w:val="both"/>
            </w:pPr>
            <w:r>
              <w:t>1.63m</w:t>
            </w:r>
          </w:p>
        </w:tc>
        <w:tc>
          <w:tcPr>
            <w:tcW w:w="848" w:type="dxa"/>
            <w:shd w:val="clear" w:color="auto" w:fill="auto"/>
            <w:tcMar>
              <w:left w:w="93" w:type="dxa"/>
            </w:tcMar>
          </w:tcPr>
          <w:p w14:paraId="1EADF98B" w14:textId="77777777" w:rsidR="00150FD9" w:rsidRDefault="0016591A">
            <w:pPr>
              <w:tabs>
                <w:tab w:val="left" w:pos="1985"/>
              </w:tabs>
              <w:jc w:val="both"/>
            </w:pPr>
            <w:r>
              <w:t>2.14m</w:t>
            </w:r>
          </w:p>
        </w:tc>
        <w:tc>
          <w:tcPr>
            <w:tcW w:w="813" w:type="dxa"/>
            <w:shd w:val="clear" w:color="auto" w:fill="auto"/>
            <w:tcMar>
              <w:left w:w="93" w:type="dxa"/>
            </w:tcMar>
          </w:tcPr>
          <w:p w14:paraId="134B1D0B" w14:textId="77777777" w:rsidR="00150FD9" w:rsidRDefault="0016591A">
            <w:pPr>
              <w:tabs>
                <w:tab w:val="left" w:pos="1985"/>
              </w:tabs>
              <w:jc w:val="both"/>
            </w:pPr>
            <w:r>
              <w:t>3.2m</w:t>
            </w:r>
          </w:p>
        </w:tc>
        <w:tc>
          <w:tcPr>
            <w:tcW w:w="848" w:type="dxa"/>
            <w:shd w:val="clear" w:color="auto" w:fill="auto"/>
            <w:tcMar>
              <w:left w:w="93" w:type="dxa"/>
            </w:tcMar>
          </w:tcPr>
          <w:p w14:paraId="43A5F6C7" w14:textId="77777777" w:rsidR="00150FD9" w:rsidRDefault="0016591A">
            <w:pPr>
              <w:tabs>
                <w:tab w:val="left" w:pos="1985"/>
              </w:tabs>
              <w:jc w:val="both"/>
            </w:pPr>
            <w:r>
              <w:t>8.9m</w:t>
            </w:r>
          </w:p>
        </w:tc>
        <w:tc>
          <w:tcPr>
            <w:tcW w:w="856" w:type="dxa"/>
            <w:shd w:val="clear" w:color="auto" w:fill="auto"/>
            <w:tcMar>
              <w:left w:w="93" w:type="dxa"/>
            </w:tcMar>
          </w:tcPr>
          <w:p w14:paraId="50F90A95" w14:textId="77777777" w:rsidR="00150FD9" w:rsidRDefault="0016591A">
            <w:pPr>
              <w:tabs>
                <w:tab w:val="left" w:pos="1985"/>
              </w:tabs>
              <w:jc w:val="both"/>
            </w:pPr>
            <w:r>
              <w:t>1.45m</w:t>
            </w:r>
          </w:p>
        </w:tc>
        <w:tc>
          <w:tcPr>
            <w:tcW w:w="854" w:type="dxa"/>
            <w:shd w:val="clear" w:color="auto" w:fill="auto"/>
            <w:tcMar>
              <w:left w:w="93" w:type="dxa"/>
            </w:tcMar>
          </w:tcPr>
          <w:p w14:paraId="7D17CB3E" w14:textId="77777777" w:rsidR="00150FD9" w:rsidRDefault="0016591A">
            <w:pPr>
              <w:tabs>
                <w:tab w:val="left" w:pos="1985"/>
              </w:tabs>
              <w:jc w:val="both"/>
            </w:pPr>
            <w:r>
              <w:t>1.65m</w:t>
            </w:r>
          </w:p>
        </w:tc>
        <w:tc>
          <w:tcPr>
            <w:tcW w:w="862" w:type="dxa"/>
            <w:shd w:val="clear" w:color="auto" w:fill="auto"/>
            <w:tcMar>
              <w:left w:w="93" w:type="dxa"/>
            </w:tcMar>
          </w:tcPr>
          <w:p w14:paraId="14DD16EB" w14:textId="77777777" w:rsidR="00150FD9" w:rsidRDefault="0016591A">
            <w:pPr>
              <w:tabs>
                <w:tab w:val="left" w:pos="1985"/>
              </w:tabs>
              <w:jc w:val="both"/>
            </w:pPr>
            <w:r>
              <w:t>2.23m</w:t>
            </w:r>
          </w:p>
        </w:tc>
        <w:tc>
          <w:tcPr>
            <w:tcW w:w="862" w:type="dxa"/>
            <w:shd w:val="clear" w:color="auto" w:fill="auto"/>
            <w:tcMar>
              <w:left w:w="93" w:type="dxa"/>
            </w:tcMar>
          </w:tcPr>
          <w:p w14:paraId="00C4DF8F" w14:textId="77777777" w:rsidR="00150FD9" w:rsidRDefault="0016591A">
            <w:pPr>
              <w:tabs>
                <w:tab w:val="left" w:pos="1985"/>
              </w:tabs>
              <w:jc w:val="both"/>
            </w:pPr>
            <w:r>
              <w:t>3.36m</w:t>
            </w:r>
          </w:p>
        </w:tc>
        <w:tc>
          <w:tcPr>
            <w:tcW w:w="854" w:type="dxa"/>
            <w:shd w:val="clear" w:color="auto" w:fill="auto"/>
            <w:tcMar>
              <w:left w:w="93" w:type="dxa"/>
            </w:tcMar>
          </w:tcPr>
          <w:p w14:paraId="1BC12E8B" w14:textId="77777777" w:rsidR="00150FD9" w:rsidRDefault="0016591A">
            <w:pPr>
              <w:tabs>
                <w:tab w:val="left" w:pos="1985"/>
              </w:tabs>
              <w:jc w:val="both"/>
            </w:pPr>
            <w:r>
              <w:t>6.55m</w:t>
            </w:r>
          </w:p>
        </w:tc>
      </w:tr>
      <w:tr w:rsidR="00150FD9" w14:paraId="41323563" w14:textId="77777777">
        <w:trPr>
          <w:trHeight w:val="281"/>
        </w:trPr>
        <w:tc>
          <w:tcPr>
            <w:tcW w:w="1354" w:type="dxa"/>
            <w:shd w:val="clear" w:color="auto" w:fill="auto"/>
            <w:tcMar>
              <w:left w:w="93" w:type="dxa"/>
            </w:tcMar>
          </w:tcPr>
          <w:p w14:paraId="2DD38233" w14:textId="77777777" w:rsidR="00150FD9" w:rsidRDefault="0016591A">
            <w:pPr>
              <w:tabs>
                <w:tab w:val="left" w:pos="1985"/>
              </w:tabs>
              <w:jc w:val="both"/>
            </w:pPr>
            <w:r>
              <w:t>100MHz</w:t>
            </w:r>
          </w:p>
        </w:tc>
        <w:tc>
          <w:tcPr>
            <w:tcW w:w="846" w:type="dxa"/>
            <w:shd w:val="clear" w:color="auto" w:fill="auto"/>
            <w:tcMar>
              <w:left w:w="93" w:type="dxa"/>
            </w:tcMar>
          </w:tcPr>
          <w:p w14:paraId="2636A137" w14:textId="77777777" w:rsidR="00150FD9" w:rsidRDefault="0016591A">
            <w:pPr>
              <w:tabs>
                <w:tab w:val="left" w:pos="1985"/>
              </w:tabs>
              <w:jc w:val="both"/>
              <w:rPr>
                <w:highlight w:val="green"/>
              </w:rPr>
            </w:pPr>
            <w:r>
              <w:rPr>
                <w:highlight w:val="green"/>
              </w:rPr>
              <w:t>0.61m</w:t>
            </w:r>
          </w:p>
        </w:tc>
        <w:tc>
          <w:tcPr>
            <w:tcW w:w="855" w:type="dxa"/>
            <w:shd w:val="clear" w:color="auto" w:fill="auto"/>
            <w:tcMar>
              <w:left w:w="93" w:type="dxa"/>
            </w:tcMar>
          </w:tcPr>
          <w:p w14:paraId="18D387C9" w14:textId="77777777" w:rsidR="00150FD9" w:rsidRDefault="0016591A">
            <w:pPr>
              <w:tabs>
                <w:tab w:val="left" w:pos="1985"/>
              </w:tabs>
              <w:jc w:val="both"/>
              <w:rPr>
                <w:highlight w:val="green"/>
              </w:rPr>
            </w:pPr>
            <w:r>
              <w:rPr>
                <w:highlight w:val="green"/>
              </w:rPr>
              <w:t>0.96m</w:t>
            </w:r>
          </w:p>
        </w:tc>
        <w:tc>
          <w:tcPr>
            <w:tcW w:w="848" w:type="dxa"/>
            <w:shd w:val="clear" w:color="auto" w:fill="auto"/>
            <w:tcMar>
              <w:left w:w="93" w:type="dxa"/>
            </w:tcMar>
          </w:tcPr>
          <w:p w14:paraId="060CE478" w14:textId="77777777" w:rsidR="00150FD9" w:rsidRDefault="0016591A">
            <w:pPr>
              <w:tabs>
                <w:tab w:val="left" w:pos="1985"/>
              </w:tabs>
              <w:jc w:val="both"/>
            </w:pPr>
            <w:r>
              <w:t>1.4m</w:t>
            </w:r>
          </w:p>
        </w:tc>
        <w:tc>
          <w:tcPr>
            <w:tcW w:w="813" w:type="dxa"/>
            <w:shd w:val="clear" w:color="auto" w:fill="auto"/>
            <w:tcMar>
              <w:left w:w="93" w:type="dxa"/>
            </w:tcMar>
          </w:tcPr>
          <w:p w14:paraId="37A576C8" w14:textId="77777777" w:rsidR="00150FD9" w:rsidRDefault="0016591A">
            <w:pPr>
              <w:tabs>
                <w:tab w:val="left" w:pos="1985"/>
              </w:tabs>
              <w:jc w:val="both"/>
            </w:pPr>
            <w:r>
              <w:t>1.9m</w:t>
            </w:r>
          </w:p>
        </w:tc>
        <w:tc>
          <w:tcPr>
            <w:tcW w:w="848" w:type="dxa"/>
            <w:shd w:val="clear" w:color="auto" w:fill="auto"/>
            <w:tcMar>
              <w:left w:w="93" w:type="dxa"/>
            </w:tcMar>
          </w:tcPr>
          <w:p w14:paraId="61CAB06B" w14:textId="77777777" w:rsidR="00150FD9" w:rsidRDefault="0016591A">
            <w:pPr>
              <w:tabs>
                <w:tab w:val="left" w:pos="1985"/>
              </w:tabs>
              <w:jc w:val="both"/>
            </w:pPr>
            <w:r>
              <w:t>3.2m</w:t>
            </w:r>
          </w:p>
        </w:tc>
        <w:tc>
          <w:tcPr>
            <w:tcW w:w="856" w:type="dxa"/>
            <w:shd w:val="clear" w:color="auto" w:fill="auto"/>
            <w:tcMar>
              <w:left w:w="93" w:type="dxa"/>
            </w:tcMar>
          </w:tcPr>
          <w:p w14:paraId="37DEE9F0" w14:textId="77777777" w:rsidR="00150FD9" w:rsidRDefault="0016591A">
            <w:pPr>
              <w:tabs>
                <w:tab w:val="left" w:pos="1985"/>
              </w:tabs>
              <w:jc w:val="both"/>
              <w:rPr>
                <w:highlight w:val="green"/>
              </w:rPr>
            </w:pPr>
            <w:r>
              <w:rPr>
                <w:highlight w:val="green"/>
              </w:rPr>
              <w:t>0.62m</w:t>
            </w:r>
          </w:p>
        </w:tc>
        <w:tc>
          <w:tcPr>
            <w:tcW w:w="854" w:type="dxa"/>
            <w:shd w:val="clear" w:color="auto" w:fill="auto"/>
            <w:tcMar>
              <w:left w:w="93" w:type="dxa"/>
            </w:tcMar>
          </w:tcPr>
          <w:p w14:paraId="7DC179B2" w14:textId="77777777" w:rsidR="00150FD9" w:rsidRDefault="0016591A">
            <w:pPr>
              <w:tabs>
                <w:tab w:val="left" w:pos="1985"/>
              </w:tabs>
              <w:jc w:val="both"/>
              <w:rPr>
                <w:highlight w:val="green"/>
              </w:rPr>
            </w:pPr>
            <w:r>
              <w:rPr>
                <w:highlight w:val="green"/>
              </w:rPr>
              <w:t>0.88m</w:t>
            </w:r>
          </w:p>
        </w:tc>
        <w:tc>
          <w:tcPr>
            <w:tcW w:w="862" w:type="dxa"/>
            <w:shd w:val="clear" w:color="auto" w:fill="auto"/>
            <w:tcMar>
              <w:left w:w="93" w:type="dxa"/>
            </w:tcMar>
          </w:tcPr>
          <w:p w14:paraId="026695E2" w14:textId="77777777" w:rsidR="00150FD9" w:rsidRDefault="0016591A">
            <w:pPr>
              <w:tabs>
                <w:tab w:val="left" w:pos="1985"/>
              </w:tabs>
              <w:jc w:val="both"/>
            </w:pPr>
            <w:r>
              <w:t>1.22m</w:t>
            </w:r>
          </w:p>
        </w:tc>
        <w:tc>
          <w:tcPr>
            <w:tcW w:w="862" w:type="dxa"/>
            <w:shd w:val="clear" w:color="auto" w:fill="auto"/>
            <w:tcMar>
              <w:left w:w="93" w:type="dxa"/>
            </w:tcMar>
          </w:tcPr>
          <w:p w14:paraId="3490A817" w14:textId="77777777" w:rsidR="00150FD9" w:rsidRDefault="0016591A">
            <w:pPr>
              <w:tabs>
                <w:tab w:val="left" w:pos="1985"/>
              </w:tabs>
              <w:jc w:val="both"/>
            </w:pPr>
            <w:r>
              <w:t>1.65m</w:t>
            </w:r>
          </w:p>
        </w:tc>
        <w:tc>
          <w:tcPr>
            <w:tcW w:w="854" w:type="dxa"/>
            <w:shd w:val="clear" w:color="auto" w:fill="auto"/>
            <w:tcMar>
              <w:left w:w="93" w:type="dxa"/>
            </w:tcMar>
          </w:tcPr>
          <w:p w14:paraId="2C8D3B8C" w14:textId="77777777" w:rsidR="00150FD9" w:rsidRDefault="0016591A">
            <w:pPr>
              <w:tabs>
                <w:tab w:val="left" w:pos="1985"/>
              </w:tabs>
              <w:jc w:val="both"/>
            </w:pPr>
            <w:r>
              <w:t>2.25m</w:t>
            </w:r>
          </w:p>
        </w:tc>
      </w:tr>
      <w:tr w:rsidR="00150FD9" w14:paraId="0F054A5B" w14:textId="77777777">
        <w:trPr>
          <w:trHeight w:val="330"/>
        </w:trPr>
        <w:tc>
          <w:tcPr>
            <w:tcW w:w="1354" w:type="dxa"/>
            <w:shd w:val="clear" w:color="auto" w:fill="auto"/>
            <w:tcMar>
              <w:left w:w="93" w:type="dxa"/>
            </w:tcMar>
          </w:tcPr>
          <w:p w14:paraId="3E36F467" w14:textId="77777777" w:rsidR="00150FD9" w:rsidRDefault="0016591A">
            <w:pPr>
              <w:tabs>
                <w:tab w:val="left" w:pos="1985"/>
              </w:tabs>
              <w:jc w:val="both"/>
            </w:pPr>
            <w:r>
              <w:t>200MHz</w:t>
            </w:r>
          </w:p>
        </w:tc>
        <w:tc>
          <w:tcPr>
            <w:tcW w:w="846" w:type="dxa"/>
            <w:shd w:val="clear" w:color="auto" w:fill="auto"/>
            <w:tcMar>
              <w:left w:w="93" w:type="dxa"/>
            </w:tcMar>
          </w:tcPr>
          <w:p w14:paraId="5D4ADA4C" w14:textId="77777777" w:rsidR="00150FD9" w:rsidRDefault="0016591A">
            <w:pPr>
              <w:tabs>
                <w:tab w:val="left" w:pos="1985"/>
              </w:tabs>
              <w:jc w:val="both"/>
              <w:rPr>
                <w:highlight w:val="green"/>
              </w:rPr>
            </w:pPr>
            <w:r>
              <w:rPr>
                <w:highlight w:val="green"/>
              </w:rPr>
              <w:t>0.35m</w:t>
            </w:r>
          </w:p>
        </w:tc>
        <w:tc>
          <w:tcPr>
            <w:tcW w:w="855" w:type="dxa"/>
            <w:shd w:val="clear" w:color="auto" w:fill="auto"/>
            <w:tcMar>
              <w:left w:w="93" w:type="dxa"/>
            </w:tcMar>
          </w:tcPr>
          <w:p w14:paraId="1BA58F5F" w14:textId="77777777" w:rsidR="00150FD9" w:rsidRDefault="0016591A">
            <w:pPr>
              <w:tabs>
                <w:tab w:val="left" w:pos="1985"/>
              </w:tabs>
              <w:jc w:val="both"/>
              <w:rPr>
                <w:highlight w:val="green"/>
              </w:rPr>
            </w:pPr>
            <w:r>
              <w:rPr>
                <w:highlight w:val="green"/>
              </w:rPr>
              <w:t>0.55m</w:t>
            </w:r>
          </w:p>
        </w:tc>
        <w:tc>
          <w:tcPr>
            <w:tcW w:w="848" w:type="dxa"/>
            <w:shd w:val="clear" w:color="auto" w:fill="auto"/>
            <w:tcMar>
              <w:left w:w="93" w:type="dxa"/>
            </w:tcMar>
          </w:tcPr>
          <w:p w14:paraId="3979E95B" w14:textId="77777777" w:rsidR="00150FD9" w:rsidRDefault="0016591A">
            <w:pPr>
              <w:tabs>
                <w:tab w:val="left" w:pos="1985"/>
              </w:tabs>
              <w:jc w:val="both"/>
              <w:rPr>
                <w:highlight w:val="green"/>
              </w:rPr>
            </w:pPr>
            <w:r>
              <w:rPr>
                <w:highlight w:val="green"/>
              </w:rPr>
              <w:t>0.84m</w:t>
            </w:r>
          </w:p>
        </w:tc>
        <w:tc>
          <w:tcPr>
            <w:tcW w:w="813" w:type="dxa"/>
            <w:shd w:val="clear" w:color="auto" w:fill="auto"/>
            <w:tcMar>
              <w:left w:w="93" w:type="dxa"/>
            </w:tcMar>
          </w:tcPr>
          <w:p w14:paraId="14FA2A98" w14:textId="77777777" w:rsidR="00150FD9" w:rsidRDefault="0016591A">
            <w:pPr>
              <w:tabs>
                <w:tab w:val="left" w:pos="1985"/>
              </w:tabs>
              <w:jc w:val="both"/>
            </w:pPr>
            <w:r>
              <w:t>1.37m</w:t>
            </w:r>
          </w:p>
        </w:tc>
        <w:tc>
          <w:tcPr>
            <w:tcW w:w="848" w:type="dxa"/>
            <w:shd w:val="clear" w:color="auto" w:fill="auto"/>
            <w:tcMar>
              <w:left w:w="93" w:type="dxa"/>
            </w:tcMar>
          </w:tcPr>
          <w:p w14:paraId="5C40B739" w14:textId="77777777" w:rsidR="00150FD9" w:rsidRDefault="0016591A">
            <w:pPr>
              <w:tabs>
                <w:tab w:val="left" w:pos="1985"/>
              </w:tabs>
              <w:jc w:val="both"/>
            </w:pPr>
            <w:r>
              <w:t>2.0m</w:t>
            </w:r>
          </w:p>
        </w:tc>
        <w:tc>
          <w:tcPr>
            <w:tcW w:w="856" w:type="dxa"/>
            <w:shd w:val="clear" w:color="auto" w:fill="auto"/>
            <w:tcMar>
              <w:left w:w="93" w:type="dxa"/>
            </w:tcMar>
          </w:tcPr>
          <w:p w14:paraId="39C1F3C7" w14:textId="77777777" w:rsidR="00150FD9" w:rsidRDefault="0016591A">
            <w:pPr>
              <w:tabs>
                <w:tab w:val="left" w:pos="1985"/>
              </w:tabs>
              <w:jc w:val="both"/>
              <w:rPr>
                <w:highlight w:val="green"/>
              </w:rPr>
            </w:pPr>
            <w:r>
              <w:rPr>
                <w:highlight w:val="green"/>
              </w:rPr>
              <w:t>0.3m</w:t>
            </w:r>
          </w:p>
        </w:tc>
        <w:tc>
          <w:tcPr>
            <w:tcW w:w="854" w:type="dxa"/>
            <w:shd w:val="clear" w:color="auto" w:fill="auto"/>
            <w:tcMar>
              <w:left w:w="93" w:type="dxa"/>
            </w:tcMar>
          </w:tcPr>
          <w:p w14:paraId="60B1EC9D" w14:textId="77777777" w:rsidR="00150FD9" w:rsidRDefault="0016591A">
            <w:pPr>
              <w:tabs>
                <w:tab w:val="left" w:pos="1985"/>
              </w:tabs>
              <w:jc w:val="both"/>
              <w:rPr>
                <w:highlight w:val="green"/>
              </w:rPr>
            </w:pPr>
            <w:r>
              <w:rPr>
                <w:highlight w:val="green"/>
              </w:rPr>
              <w:t>0.37m</w:t>
            </w:r>
          </w:p>
        </w:tc>
        <w:tc>
          <w:tcPr>
            <w:tcW w:w="862" w:type="dxa"/>
            <w:shd w:val="clear" w:color="auto" w:fill="auto"/>
            <w:tcMar>
              <w:left w:w="93" w:type="dxa"/>
            </w:tcMar>
          </w:tcPr>
          <w:p w14:paraId="24CF1C47" w14:textId="77777777" w:rsidR="00150FD9" w:rsidRDefault="0016591A">
            <w:pPr>
              <w:tabs>
                <w:tab w:val="left" w:pos="1985"/>
              </w:tabs>
              <w:jc w:val="both"/>
              <w:rPr>
                <w:highlight w:val="green"/>
              </w:rPr>
            </w:pPr>
            <w:r>
              <w:rPr>
                <w:highlight w:val="green"/>
              </w:rPr>
              <w:t>0.55m</w:t>
            </w:r>
          </w:p>
        </w:tc>
        <w:tc>
          <w:tcPr>
            <w:tcW w:w="862" w:type="dxa"/>
            <w:shd w:val="clear" w:color="auto" w:fill="auto"/>
            <w:tcMar>
              <w:left w:w="93" w:type="dxa"/>
            </w:tcMar>
          </w:tcPr>
          <w:p w14:paraId="387C9015" w14:textId="77777777" w:rsidR="00150FD9" w:rsidRDefault="0016591A">
            <w:pPr>
              <w:tabs>
                <w:tab w:val="left" w:pos="1985"/>
              </w:tabs>
              <w:jc w:val="both"/>
              <w:rPr>
                <w:highlight w:val="green"/>
              </w:rPr>
            </w:pPr>
            <w:r>
              <w:rPr>
                <w:highlight w:val="green"/>
              </w:rPr>
              <w:t>0.99m</w:t>
            </w:r>
          </w:p>
        </w:tc>
        <w:tc>
          <w:tcPr>
            <w:tcW w:w="854" w:type="dxa"/>
            <w:shd w:val="clear" w:color="auto" w:fill="auto"/>
            <w:tcMar>
              <w:left w:w="93" w:type="dxa"/>
            </w:tcMar>
          </w:tcPr>
          <w:p w14:paraId="1DB049A0" w14:textId="77777777" w:rsidR="00150FD9" w:rsidRDefault="0016591A">
            <w:pPr>
              <w:tabs>
                <w:tab w:val="left" w:pos="1985"/>
              </w:tabs>
              <w:jc w:val="both"/>
            </w:pPr>
            <w:r>
              <w:t>1.58m</w:t>
            </w:r>
          </w:p>
        </w:tc>
      </w:tr>
    </w:tbl>
    <w:p w14:paraId="5902469F" w14:textId="77777777" w:rsidR="00150FD9" w:rsidRDefault="00150FD9">
      <w:pPr>
        <w:tabs>
          <w:tab w:val="left" w:pos="1985"/>
        </w:tabs>
        <w:jc w:val="both"/>
      </w:pPr>
    </w:p>
    <w:p w14:paraId="475C1921" w14:textId="77777777" w:rsidR="00150FD9" w:rsidRDefault="00150FD9">
      <w:pPr>
        <w:tabs>
          <w:tab w:val="left" w:pos="1985"/>
        </w:tabs>
        <w:jc w:val="both"/>
      </w:pPr>
    </w:p>
    <w:p w14:paraId="333CD8E3" w14:textId="77777777" w:rsidR="00150FD9" w:rsidRDefault="0016591A">
      <w:pPr>
        <w:tabs>
          <w:tab w:val="left" w:pos="1985"/>
        </w:tabs>
        <w:jc w:val="both"/>
      </w:pPr>
      <w:r>
        <w:rPr>
          <w:rFonts w:ascii="Times New Roman" w:eastAsia="MS Mincho" w:hAnsi="Times New Roman"/>
        </w:rPr>
        <w:t xml:space="preserve">In this case also, we evaluated the carried aggregate PRS transmission with 200MHz band (100MHz + 100MHz). It can be observed from the fig. 4 that positioning error </w:t>
      </w:r>
      <w:r>
        <w:rPr>
          <w:rFonts w:ascii="Times New Roman" w:eastAsia="MS Mincho" w:hAnsi="Times New Roman"/>
        </w:rPr>
        <w:t xml:space="preserve">decreases with increase in bandwidth. Therefore, PRS bandwidth is critical parameter to achieve the desired requirements. Table 2 shows the cases in green where &lt;1m accuracy error requirement can be achieved. In InF-DH case, the LOS path-based positioning </w:t>
      </w:r>
      <w:r>
        <w:rPr>
          <w:rFonts w:ascii="Times New Roman" w:eastAsia="MS Mincho" w:hAnsi="Times New Roman"/>
        </w:rPr>
        <w:t>will provide improvement over baseline.</w:t>
      </w:r>
    </w:p>
    <w:p w14:paraId="40594465" w14:textId="77777777" w:rsidR="00150FD9" w:rsidRDefault="00150FD9">
      <w:pPr>
        <w:tabs>
          <w:tab w:val="left" w:pos="1985"/>
        </w:tabs>
        <w:jc w:val="both"/>
        <w:rPr>
          <w:rFonts w:ascii="Times New Roman" w:eastAsia="MS Mincho" w:hAnsi="Times New Roman"/>
        </w:rPr>
      </w:pPr>
    </w:p>
    <w:p w14:paraId="3BA1BEEB" w14:textId="77777777" w:rsidR="00150FD9" w:rsidRDefault="0016591A">
      <w:pPr>
        <w:tabs>
          <w:tab w:val="left" w:pos="1985"/>
        </w:tabs>
        <w:jc w:val="both"/>
      </w:pPr>
      <w:r>
        <w:rPr>
          <w:rFonts w:ascii="Times New Roman" w:eastAsia="MS Mincho" w:hAnsi="Times New Roman"/>
          <w:b/>
          <w:bCs/>
        </w:rPr>
        <w:t>Observation 1:</w:t>
      </w:r>
      <w:r>
        <w:rPr>
          <w:rFonts w:ascii="Times New Roman" w:eastAsia="MS Mincho" w:hAnsi="Times New Roman"/>
        </w:rPr>
        <w:t xml:space="preserve"> Bandwidth of PRS is a critical parameter to define the accuracy of positioning in both the IIoT scenarios. Similarly, determining the LOS path will improve the accuracy of position at least in case of</w:t>
      </w:r>
      <w:r>
        <w:rPr>
          <w:rFonts w:ascii="Times New Roman" w:eastAsia="MS Mincho" w:hAnsi="Times New Roman"/>
        </w:rPr>
        <w:t xml:space="preserve"> InF-DH scenario. </w:t>
      </w:r>
    </w:p>
    <w:p w14:paraId="47260A3F" w14:textId="77777777" w:rsidR="00150FD9" w:rsidRDefault="00150FD9">
      <w:pPr>
        <w:tabs>
          <w:tab w:val="left" w:pos="1985"/>
        </w:tabs>
        <w:jc w:val="both"/>
        <w:rPr>
          <w:rFonts w:ascii="Times New Roman" w:eastAsia="MS Mincho" w:hAnsi="Times New Roman"/>
        </w:rPr>
      </w:pPr>
    </w:p>
    <w:p w14:paraId="1963FAAA" w14:textId="77777777" w:rsidR="00150FD9" w:rsidRDefault="0016591A">
      <w:pPr>
        <w:tabs>
          <w:tab w:val="left" w:pos="1985"/>
        </w:tabs>
        <w:jc w:val="both"/>
        <w:rPr>
          <w:rFonts w:ascii="Times New Roman" w:eastAsia="MS Mincho" w:hAnsi="Times New Roman"/>
        </w:rPr>
      </w:pPr>
      <w:r>
        <w:rPr>
          <w:rFonts w:ascii="Times New Roman" w:eastAsia="MS Mincho" w:hAnsi="Times New Roman"/>
          <w:b/>
          <w:bCs/>
        </w:rPr>
        <w:t xml:space="preserve">Observation 2: </w:t>
      </w:r>
      <w:r>
        <w:rPr>
          <w:rFonts w:ascii="Times New Roman" w:eastAsia="MS Mincho" w:hAnsi="Times New Roman"/>
        </w:rPr>
        <w:t>DL-TDOA will not satisfy the accuracy requirement for InF-SH and InF-DH for 80% tile of UEs or more. Need to perform the hybrid detection for improve the accuracy to achieve this.</w:t>
      </w:r>
    </w:p>
    <w:p w14:paraId="2B941530" w14:textId="77777777" w:rsidR="00150FD9" w:rsidRDefault="00150FD9">
      <w:pPr>
        <w:tabs>
          <w:tab w:val="left" w:pos="1985"/>
        </w:tabs>
        <w:jc w:val="both"/>
        <w:rPr>
          <w:rFonts w:ascii="Times New Roman" w:eastAsia="MS Mincho" w:hAnsi="Times New Roman"/>
        </w:rPr>
      </w:pPr>
    </w:p>
    <w:p w14:paraId="6AFDAC93" w14:textId="77777777" w:rsidR="00150FD9" w:rsidRDefault="0016591A">
      <w:pPr>
        <w:tabs>
          <w:tab w:val="left" w:pos="1985"/>
        </w:tabs>
        <w:jc w:val="both"/>
        <w:rPr>
          <w:rFonts w:ascii="Times New Roman" w:eastAsia="MS Mincho" w:hAnsi="Times New Roman"/>
        </w:rPr>
      </w:pPr>
      <w:r>
        <w:rPr>
          <w:rFonts w:ascii="Times New Roman" w:eastAsia="MS Mincho" w:hAnsi="Times New Roman"/>
          <w:b/>
          <w:bCs/>
        </w:rPr>
        <w:t xml:space="preserve">Proposal 1: </w:t>
      </w:r>
      <w:r>
        <w:rPr>
          <w:rFonts w:ascii="Times New Roman" w:eastAsia="MS Mincho" w:hAnsi="Times New Roman"/>
        </w:rPr>
        <w:t xml:space="preserve">LOS path detection and </w:t>
      </w:r>
      <w:r>
        <w:rPr>
          <w:rFonts w:ascii="Times New Roman" w:eastAsia="MS Mincho" w:hAnsi="Times New Roman"/>
        </w:rPr>
        <w:t>hybrid positioning techniques should be studied in positioning enhancement study.</w:t>
      </w:r>
    </w:p>
    <w:p w14:paraId="20D270F3" w14:textId="77777777" w:rsidR="00150FD9" w:rsidRDefault="00150FD9">
      <w:pPr>
        <w:tabs>
          <w:tab w:val="left" w:pos="1985"/>
        </w:tabs>
        <w:jc w:val="both"/>
        <w:rPr>
          <w:rFonts w:ascii="Times New Roman" w:eastAsia="MS Mincho" w:hAnsi="Times New Roman"/>
        </w:rPr>
      </w:pPr>
    </w:p>
    <w:p w14:paraId="4443E355" w14:textId="77777777" w:rsidR="00150FD9" w:rsidRDefault="0016591A">
      <w:pPr>
        <w:numPr>
          <w:ilvl w:val="0"/>
          <w:numId w:val="1"/>
        </w:numPr>
        <w:tabs>
          <w:tab w:val="left" w:pos="1985"/>
        </w:tabs>
        <w:ind w:left="340" w:hanging="340"/>
        <w:jc w:val="both"/>
        <w:rPr>
          <w:b/>
          <w:bCs/>
        </w:rPr>
      </w:pPr>
      <w:r>
        <w:rPr>
          <w:rFonts w:ascii="Times New Roman" w:eastAsia="MS Mincho" w:hAnsi="Times New Roman"/>
          <w:b/>
          <w:bCs/>
        </w:rPr>
        <w:t>Effect of network synchronization error on positioning</w:t>
      </w:r>
    </w:p>
    <w:p w14:paraId="7B751189" w14:textId="77777777" w:rsidR="00150FD9" w:rsidRDefault="00150FD9">
      <w:pPr>
        <w:tabs>
          <w:tab w:val="left" w:pos="1985"/>
        </w:tabs>
        <w:jc w:val="both"/>
        <w:rPr>
          <w:rFonts w:ascii="Times New Roman" w:eastAsia="MS Mincho" w:hAnsi="Times New Roman"/>
        </w:rPr>
      </w:pPr>
    </w:p>
    <w:p w14:paraId="552EB6EB" w14:textId="77777777" w:rsidR="00150FD9" w:rsidRDefault="00150FD9">
      <w:pPr>
        <w:pBdr>
          <w:top w:val="single" w:sz="12" w:space="3" w:color="00000A"/>
        </w:pBdr>
        <w:tabs>
          <w:tab w:val="left" w:pos="1985"/>
        </w:tabs>
        <w:spacing w:after="120"/>
        <w:jc w:val="both"/>
        <w:textAlignment w:val="baseline"/>
        <w:rPr>
          <w:rFonts w:ascii="Times New Roman" w:eastAsia="MS Mincho" w:hAnsi="Times New Roman"/>
        </w:rPr>
      </w:pPr>
    </w:p>
    <w:p w14:paraId="7C2C42D7" w14:textId="77777777" w:rsidR="00150FD9" w:rsidRDefault="00150FD9">
      <w:pPr>
        <w:pBdr>
          <w:top w:val="single" w:sz="12" w:space="3" w:color="00000A"/>
        </w:pBdr>
        <w:tabs>
          <w:tab w:val="left" w:pos="1985"/>
        </w:tabs>
        <w:spacing w:after="120"/>
        <w:jc w:val="both"/>
        <w:textAlignment w:val="baseline"/>
        <w:rPr>
          <w:rFonts w:ascii="Times New Roman" w:eastAsia="MS Mincho" w:hAnsi="Times New Roman"/>
        </w:rPr>
      </w:pPr>
    </w:p>
    <w:p w14:paraId="490D1A68" w14:textId="77777777" w:rsidR="00150FD9" w:rsidRDefault="00150FD9">
      <w:pPr>
        <w:tabs>
          <w:tab w:val="left" w:pos="1985"/>
        </w:tabs>
        <w:jc w:val="both"/>
        <w:rPr>
          <w:rFonts w:ascii="Times New Roman" w:eastAsia="MS Mincho" w:hAnsi="Times New Roman"/>
        </w:rPr>
      </w:pPr>
    </w:p>
    <w:p w14:paraId="16BADBA1" w14:textId="77777777" w:rsidR="00150FD9" w:rsidRDefault="0016591A">
      <w:pPr>
        <w:tabs>
          <w:tab w:val="left" w:pos="1985"/>
        </w:tabs>
        <w:jc w:val="both"/>
        <w:rPr>
          <w:rFonts w:ascii="Times New Roman" w:eastAsia="MS Mincho" w:hAnsi="Times New Roman"/>
        </w:rPr>
      </w:pPr>
      <w:r>
        <w:rPr>
          <w:rFonts w:ascii="Times New Roman" w:eastAsia="MS Mincho" w:hAnsi="Times New Roman"/>
        </w:rPr>
        <w:t>Network synchronization is one of the major issues in RAT-based positioning.</w:t>
      </w:r>
    </w:p>
    <w:p w14:paraId="19886CC8" w14:textId="77777777" w:rsidR="00150FD9" w:rsidRDefault="0016591A">
      <w:pPr>
        <w:tabs>
          <w:tab w:val="left" w:pos="1985"/>
        </w:tabs>
        <w:jc w:val="both"/>
        <w:rPr>
          <w:rFonts w:ascii="Times New Roman" w:hAnsi="Times New Roman"/>
        </w:rPr>
      </w:pPr>
      <w:r>
        <w:rPr>
          <w:rFonts w:ascii="Times New Roman" w:eastAsia="MS Mincho" w:hAnsi="Times New Roman"/>
        </w:rPr>
        <w:lastRenderedPageBreak/>
        <w:t xml:space="preserve">Following result shows that if clock </w:t>
      </w:r>
      <w:r>
        <w:rPr>
          <w:rFonts w:ascii="Times New Roman" w:eastAsia="MS Mincho" w:hAnsi="Times New Roman"/>
        </w:rPr>
        <w:t xml:space="preserve">at gNBs is mismatched then even having a large bandwidth </w:t>
      </w:r>
      <w:proofErr w:type="gramStart"/>
      <w:r>
        <w:rPr>
          <w:rFonts w:ascii="Times New Roman" w:eastAsia="MS Mincho" w:hAnsi="Times New Roman"/>
        </w:rPr>
        <w:t>doesn’t</w:t>
      </w:r>
      <w:proofErr w:type="gramEnd"/>
      <w:r>
        <w:rPr>
          <w:rFonts w:ascii="Times New Roman" w:eastAsia="MS Mincho" w:hAnsi="Times New Roman"/>
        </w:rPr>
        <w:t xml:space="preserve"> help. It is required that the gNBs/TPs participating in the positioning should be synchronised perfectly. At present, the GNSS based and ethernet based synchronization (</w:t>
      </w:r>
      <w:proofErr w:type="spellStart"/>
      <w:r>
        <w:rPr>
          <w:rFonts w:ascii="Times New Roman" w:eastAsia="MS Mincho" w:hAnsi="Times New Roman"/>
        </w:rPr>
        <w:t>syncE</w:t>
      </w:r>
      <w:proofErr w:type="spellEnd"/>
      <w:r>
        <w:rPr>
          <w:rFonts w:ascii="Times New Roman" w:eastAsia="MS Mincho" w:hAnsi="Times New Roman"/>
        </w:rPr>
        <w:t xml:space="preserve"> or PTP) techniqu</w:t>
      </w:r>
      <w:r>
        <w:rPr>
          <w:rFonts w:ascii="Times New Roman" w:eastAsia="MS Mincho" w:hAnsi="Times New Roman"/>
        </w:rPr>
        <w:t>es are used in practice. For Rel 17 scenarios, the required network synchronization is in nano-seconds rage because e.g. if network synchronization error is even 50ns then maximum achievable position accuracy will be limited to 50 ns x 3x10</w:t>
      </w:r>
      <w:r>
        <w:rPr>
          <w:rFonts w:ascii="Times New Roman" w:eastAsia="MS Mincho" w:hAnsi="Times New Roman"/>
          <w:vertAlign w:val="superscript"/>
        </w:rPr>
        <w:t>8</w:t>
      </w:r>
      <w:r>
        <w:rPr>
          <w:rFonts w:ascii="Times New Roman" w:eastAsia="MS Mincho" w:hAnsi="Times New Roman"/>
        </w:rPr>
        <w:t>= 15 m. Therefo</w:t>
      </w:r>
      <w:r>
        <w:rPr>
          <w:rFonts w:ascii="Times New Roman" w:eastAsia="MS Mincho" w:hAnsi="Times New Roman"/>
        </w:rPr>
        <w:t>re, this study is important in Rel 17. Below fig. 5 provides the comparison of between position error CDF with synchronization error and without synchronization error for 50 MHz bandwidth in InF-DH scenario. It can clearly be observed that the synchronizat</w:t>
      </w:r>
      <w:r>
        <w:rPr>
          <w:rFonts w:ascii="Times New Roman" w:eastAsia="MS Mincho" w:hAnsi="Times New Roman"/>
        </w:rPr>
        <w:t>ion error degrades the accuracy significantly. Similarly, Table 3 provides the error performance for different percentile values. It is clearly visible that the positioning performance degradation is up to 45 percentage. (Note: assumed</w:t>
      </w:r>
      <w:r>
        <w:rPr>
          <w:rFonts w:ascii="Segoe UI;system-ui;Apple Color" w:hAnsi="Segoe UI;system-ui;Apple Color"/>
          <w:sz w:val="21"/>
        </w:rPr>
        <w:t xml:space="preserve"> sync error model as </w:t>
      </w:r>
      <w:r>
        <w:rPr>
          <w:rFonts w:ascii="Segoe UI;system-ui;Apple Color" w:hAnsi="Segoe UI;system-ui;Apple Color"/>
          <w:sz w:val="21"/>
        </w:rPr>
        <w:t>truncated Gaussian with std 100ns and T2= 100</w:t>
      </w:r>
      <w:proofErr w:type="gramStart"/>
      <w:r>
        <w:rPr>
          <w:rFonts w:ascii="Segoe UI;system-ui;Apple Color" w:hAnsi="Segoe UI;system-ui;Apple Color"/>
          <w:sz w:val="21"/>
        </w:rPr>
        <w:t xml:space="preserve">ns </w:t>
      </w:r>
      <w:r>
        <w:rPr>
          <w:rFonts w:ascii="Times New Roman" w:eastAsia="MS Mincho" w:hAnsi="Times New Roman"/>
        </w:rPr>
        <w:t>)</w:t>
      </w:r>
      <w:proofErr w:type="gramEnd"/>
      <w:r>
        <w:rPr>
          <w:rFonts w:ascii="Times New Roman" w:eastAsia="MS Mincho" w:hAnsi="Times New Roman"/>
        </w:rPr>
        <w:t xml:space="preserve"> Therefore, network synchronization error techniques should be studied in Rel 17 to achieve required accuracy. One such technique is discussed in our companion contribution [4]</w:t>
      </w:r>
    </w:p>
    <w:p w14:paraId="21C1FE76" w14:textId="77777777" w:rsidR="00150FD9" w:rsidRDefault="0016591A">
      <w:pPr>
        <w:tabs>
          <w:tab w:val="left" w:pos="1985"/>
        </w:tabs>
        <w:jc w:val="both"/>
        <w:rPr>
          <w:rFonts w:eastAsia="MS Mincho" w:hint="eastAsia"/>
        </w:rPr>
      </w:pPr>
      <w:r>
        <w:rPr>
          <w:rFonts w:eastAsia="MS Mincho"/>
          <w:noProof/>
        </w:rPr>
        <w:drawing>
          <wp:anchor distT="0" distB="0" distL="0" distR="0" simplePos="0" relativeHeight="6" behindDoc="0" locked="0" layoutInCell="1" allowOverlap="1" wp14:anchorId="33C863C1" wp14:editId="29A7B756">
            <wp:simplePos x="0" y="0"/>
            <wp:positionH relativeFrom="column">
              <wp:align>center</wp:align>
            </wp:positionH>
            <wp:positionV relativeFrom="paragraph">
              <wp:posOffset>635</wp:posOffset>
            </wp:positionV>
            <wp:extent cx="4065905" cy="3049270"/>
            <wp:effectExtent l="0" t="0" r="0" b="0"/>
            <wp:wrapTopAndBottom/>
            <wp:docPr id="7"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5"/>
                    <pic:cNvPicPr>
                      <a:picLocks noChangeAspect="1" noChangeArrowheads="1"/>
                    </pic:cNvPicPr>
                  </pic:nvPicPr>
                  <pic:blipFill>
                    <a:blip r:embed="rId11"/>
                    <a:stretch>
                      <a:fillRect/>
                    </a:stretch>
                  </pic:blipFill>
                  <pic:spPr bwMode="auto">
                    <a:xfrm>
                      <a:off x="0" y="0"/>
                      <a:ext cx="4065905" cy="3049270"/>
                    </a:xfrm>
                    <a:prstGeom prst="rect">
                      <a:avLst/>
                    </a:prstGeom>
                  </pic:spPr>
                </pic:pic>
              </a:graphicData>
            </a:graphic>
          </wp:anchor>
        </w:drawing>
      </w:r>
    </w:p>
    <w:p w14:paraId="2A4BCB7C" w14:textId="77777777" w:rsidR="00150FD9" w:rsidRDefault="0016591A">
      <w:pPr>
        <w:tabs>
          <w:tab w:val="left" w:pos="1985"/>
        </w:tabs>
        <w:jc w:val="center"/>
        <w:rPr>
          <w:rFonts w:ascii="Times New Roman" w:hAnsi="Times New Roman"/>
        </w:rPr>
      </w:pPr>
      <w:r>
        <w:rPr>
          <w:rFonts w:ascii="Times New Roman" w:eastAsia="MS Mincho" w:hAnsi="Times New Roman"/>
          <w:i/>
          <w:iCs/>
          <w:sz w:val="22"/>
          <w:szCs w:val="22"/>
        </w:rPr>
        <w:t>Figure 5: InF-DH positioning</w:t>
      </w:r>
      <w:r>
        <w:rPr>
          <w:rFonts w:ascii="Times New Roman" w:eastAsia="MS Mincho" w:hAnsi="Times New Roman"/>
          <w:i/>
          <w:iCs/>
          <w:sz w:val="22"/>
          <w:szCs w:val="22"/>
        </w:rPr>
        <w:t xml:space="preserve"> error CDF with and without synchronization error</w:t>
      </w:r>
    </w:p>
    <w:p w14:paraId="38CA2CFD" w14:textId="77777777" w:rsidR="00150FD9" w:rsidRDefault="00150FD9">
      <w:pPr>
        <w:tabs>
          <w:tab w:val="left" w:pos="1985"/>
        </w:tabs>
        <w:jc w:val="both"/>
        <w:rPr>
          <w:rFonts w:ascii="Times New Roman" w:eastAsia="MS Mincho" w:hAnsi="Times New Roman"/>
        </w:rPr>
      </w:pPr>
    </w:p>
    <w:tbl>
      <w:tblPr>
        <w:tblStyle w:val="TableGrid"/>
        <w:tblW w:w="9854" w:type="dxa"/>
        <w:tblInd w:w="-15" w:type="dxa"/>
        <w:tblCellMar>
          <w:left w:w="93" w:type="dxa"/>
        </w:tblCellMar>
        <w:tblLook w:val="04A0" w:firstRow="1" w:lastRow="0" w:firstColumn="1" w:lastColumn="0" w:noHBand="0" w:noVBand="1"/>
      </w:tblPr>
      <w:tblGrid>
        <w:gridCol w:w="1255"/>
        <w:gridCol w:w="808"/>
        <w:gridCol w:w="808"/>
        <w:gridCol w:w="808"/>
        <w:gridCol w:w="808"/>
        <w:gridCol w:w="808"/>
        <w:gridCol w:w="928"/>
        <w:gridCol w:w="928"/>
        <w:gridCol w:w="928"/>
        <w:gridCol w:w="928"/>
        <w:gridCol w:w="928"/>
      </w:tblGrid>
      <w:tr w:rsidR="00150FD9" w14:paraId="7C300197" w14:textId="77777777">
        <w:trPr>
          <w:trHeight w:val="281"/>
        </w:trPr>
        <w:tc>
          <w:tcPr>
            <w:tcW w:w="1241" w:type="dxa"/>
            <w:shd w:val="clear" w:color="auto" w:fill="auto"/>
            <w:tcMar>
              <w:left w:w="93" w:type="dxa"/>
            </w:tcMar>
          </w:tcPr>
          <w:p w14:paraId="3F2CB0B0" w14:textId="77777777" w:rsidR="00150FD9" w:rsidRDefault="0016591A">
            <w:pPr>
              <w:tabs>
                <w:tab w:val="left" w:pos="1985"/>
              </w:tabs>
              <w:jc w:val="both"/>
            </w:pPr>
            <w:r>
              <w:t>InF-DH</w:t>
            </w:r>
          </w:p>
        </w:tc>
        <w:tc>
          <w:tcPr>
            <w:tcW w:w="4012" w:type="dxa"/>
            <w:gridSpan w:val="5"/>
            <w:shd w:val="clear" w:color="auto" w:fill="auto"/>
            <w:tcMar>
              <w:left w:w="93" w:type="dxa"/>
            </w:tcMar>
          </w:tcPr>
          <w:p w14:paraId="3083346B" w14:textId="77777777" w:rsidR="00150FD9" w:rsidRDefault="0016591A">
            <w:pPr>
              <w:tabs>
                <w:tab w:val="left" w:pos="1985"/>
              </w:tabs>
              <w:jc w:val="center"/>
            </w:pPr>
            <w:r>
              <w:t>Positioning Error without Sync Error</w:t>
            </w:r>
          </w:p>
        </w:tc>
        <w:tc>
          <w:tcPr>
            <w:tcW w:w="4599" w:type="dxa"/>
            <w:gridSpan w:val="5"/>
            <w:shd w:val="clear" w:color="auto" w:fill="auto"/>
            <w:tcMar>
              <w:left w:w="93" w:type="dxa"/>
            </w:tcMar>
          </w:tcPr>
          <w:p w14:paraId="347EB69A" w14:textId="77777777" w:rsidR="00150FD9" w:rsidRDefault="0016591A">
            <w:pPr>
              <w:tabs>
                <w:tab w:val="left" w:pos="1985"/>
              </w:tabs>
              <w:jc w:val="center"/>
            </w:pPr>
            <w:r>
              <w:t>Positioning Error with Sync Error</w:t>
            </w:r>
          </w:p>
        </w:tc>
      </w:tr>
      <w:tr w:rsidR="00150FD9" w14:paraId="391C9EC5" w14:textId="77777777">
        <w:trPr>
          <w:trHeight w:val="281"/>
        </w:trPr>
        <w:tc>
          <w:tcPr>
            <w:tcW w:w="1241" w:type="dxa"/>
            <w:shd w:val="clear" w:color="auto" w:fill="auto"/>
            <w:tcMar>
              <w:left w:w="93" w:type="dxa"/>
            </w:tcMar>
          </w:tcPr>
          <w:p w14:paraId="58BA0147" w14:textId="77777777" w:rsidR="00150FD9" w:rsidRDefault="0016591A">
            <w:pPr>
              <w:tabs>
                <w:tab w:val="left" w:pos="1985"/>
              </w:tabs>
              <w:jc w:val="both"/>
            </w:pPr>
            <w:r>
              <w:t>Bandwidth</w:t>
            </w:r>
          </w:p>
        </w:tc>
        <w:tc>
          <w:tcPr>
            <w:tcW w:w="803" w:type="dxa"/>
            <w:shd w:val="clear" w:color="auto" w:fill="auto"/>
            <w:tcMar>
              <w:left w:w="93" w:type="dxa"/>
            </w:tcMar>
          </w:tcPr>
          <w:p w14:paraId="72CFF1B5" w14:textId="77777777" w:rsidR="00150FD9" w:rsidRDefault="0016591A">
            <w:pPr>
              <w:tabs>
                <w:tab w:val="left" w:pos="1985"/>
              </w:tabs>
              <w:jc w:val="both"/>
            </w:pPr>
            <w:r>
              <w:t>50%</w:t>
            </w:r>
          </w:p>
        </w:tc>
        <w:tc>
          <w:tcPr>
            <w:tcW w:w="803" w:type="dxa"/>
            <w:shd w:val="clear" w:color="auto" w:fill="auto"/>
            <w:tcMar>
              <w:left w:w="93" w:type="dxa"/>
            </w:tcMar>
          </w:tcPr>
          <w:p w14:paraId="2E78A2B1" w14:textId="77777777" w:rsidR="00150FD9" w:rsidRDefault="0016591A">
            <w:pPr>
              <w:tabs>
                <w:tab w:val="left" w:pos="1985"/>
              </w:tabs>
              <w:jc w:val="both"/>
            </w:pPr>
            <w:r>
              <w:t>67%</w:t>
            </w:r>
          </w:p>
        </w:tc>
        <w:tc>
          <w:tcPr>
            <w:tcW w:w="802" w:type="dxa"/>
            <w:shd w:val="clear" w:color="auto" w:fill="auto"/>
            <w:tcMar>
              <w:left w:w="93" w:type="dxa"/>
            </w:tcMar>
          </w:tcPr>
          <w:p w14:paraId="6506368B" w14:textId="77777777" w:rsidR="00150FD9" w:rsidRDefault="0016591A">
            <w:pPr>
              <w:tabs>
                <w:tab w:val="left" w:pos="1985"/>
              </w:tabs>
              <w:jc w:val="both"/>
            </w:pPr>
            <w:r>
              <w:t>80%</w:t>
            </w:r>
          </w:p>
        </w:tc>
        <w:tc>
          <w:tcPr>
            <w:tcW w:w="803" w:type="dxa"/>
            <w:shd w:val="clear" w:color="auto" w:fill="auto"/>
            <w:tcMar>
              <w:left w:w="93" w:type="dxa"/>
            </w:tcMar>
          </w:tcPr>
          <w:p w14:paraId="3A674EF5" w14:textId="77777777" w:rsidR="00150FD9" w:rsidRDefault="0016591A">
            <w:pPr>
              <w:tabs>
                <w:tab w:val="left" w:pos="1985"/>
              </w:tabs>
              <w:jc w:val="both"/>
            </w:pPr>
            <w:r>
              <w:t>90%</w:t>
            </w:r>
          </w:p>
        </w:tc>
        <w:tc>
          <w:tcPr>
            <w:tcW w:w="802" w:type="dxa"/>
            <w:shd w:val="clear" w:color="auto" w:fill="auto"/>
            <w:tcMar>
              <w:left w:w="93" w:type="dxa"/>
            </w:tcMar>
          </w:tcPr>
          <w:p w14:paraId="284CEC64" w14:textId="77777777" w:rsidR="00150FD9" w:rsidRDefault="0016591A">
            <w:pPr>
              <w:tabs>
                <w:tab w:val="left" w:pos="1985"/>
              </w:tabs>
              <w:jc w:val="both"/>
            </w:pPr>
            <w:r>
              <w:t>95%</w:t>
            </w:r>
          </w:p>
        </w:tc>
        <w:tc>
          <w:tcPr>
            <w:tcW w:w="920" w:type="dxa"/>
            <w:shd w:val="clear" w:color="auto" w:fill="auto"/>
            <w:tcMar>
              <w:left w:w="93" w:type="dxa"/>
            </w:tcMar>
          </w:tcPr>
          <w:p w14:paraId="2A157492" w14:textId="77777777" w:rsidR="00150FD9" w:rsidRDefault="0016591A">
            <w:pPr>
              <w:tabs>
                <w:tab w:val="left" w:pos="1985"/>
              </w:tabs>
              <w:jc w:val="both"/>
            </w:pPr>
            <w:r>
              <w:t>50%</w:t>
            </w:r>
          </w:p>
        </w:tc>
        <w:tc>
          <w:tcPr>
            <w:tcW w:w="920" w:type="dxa"/>
            <w:shd w:val="clear" w:color="auto" w:fill="auto"/>
            <w:tcMar>
              <w:left w:w="93" w:type="dxa"/>
            </w:tcMar>
          </w:tcPr>
          <w:p w14:paraId="1425E061" w14:textId="77777777" w:rsidR="00150FD9" w:rsidRDefault="0016591A">
            <w:pPr>
              <w:tabs>
                <w:tab w:val="left" w:pos="1985"/>
              </w:tabs>
              <w:jc w:val="both"/>
            </w:pPr>
            <w:r>
              <w:t>67%</w:t>
            </w:r>
          </w:p>
        </w:tc>
        <w:tc>
          <w:tcPr>
            <w:tcW w:w="921" w:type="dxa"/>
            <w:shd w:val="clear" w:color="auto" w:fill="auto"/>
            <w:tcMar>
              <w:left w:w="93" w:type="dxa"/>
            </w:tcMar>
          </w:tcPr>
          <w:p w14:paraId="0C1DACD4" w14:textId="77777777" w:rsidR="00150FD9" w:rsidRDefault="0016591A">
            <w:pPr>
              <w:tabs>
                <w:tab w:val="left" w:pos="1985"/>
              </w:tabs>
              <w:jc w:val="both"/>
            </w:pPr>
            <w:r>
              <w:t>80%</w:t>
            </w:r>
          </w:p>
        </w:tc>
        <w:tc>
          <w:tcPr>
            <w:tcW w:w="920" w:type="dxa"/>
            <w:shd w:val="clear" w:color="auto" w:fill="auto"/>
            <w:tcMar>
              <w:left w:w="93" w:type="dxa"/>
            </w:tcMar>
          </w:tcPr>
          <w:p w14:paraId="697BEE58" w14:textId="77777777" w:rsidR="00150FD9" w:rsidRDefault="0016591A">
            <w:pPr>
              <w:tabs>
                <w:tab w:val="left" w:pos="1985"/>
              </w:tabs>
              <w:jc w:val="both"/>
            </w:pPr>
            <w:r>
              <w:t>90%</w:t>
            </w:r>
          </w:p>
        </w:tc>
        <w:tc>
          <w:tcPr>
            <w:tcW w:w="917" w:type="dxa"/>
            <w:shd w:val="clear" w:color="auto" w:fill="auto"/>
            <w:tcMar>
              <w:left w:w="93" w:type="dxa"/>
            </w:tcMar>
          </w:tcPr>
          <w:p w14:paraId="5273A20D" w14:textId="77777777" w:rsidR="00150FD9" w:rsidRDefault="0016591A">
            <w:pPr>
              <w:tabs>
                <w:tab w:val="left" w:pos="1985"/>
              </w:tabs>
              <w:jc w:val="both"/>
            </w:pPr>
            <w:r>
              <w:t>95%</w:t>
            </w:r>
          </w:p>
        </w:tc>
      </w:tr>
      <w:tr w:rsidR="00150FD9" w14:paraId="2254515A" w14:textId="77777777">
        <w:trPr>
          <w:trHeight w:val="281"/>
        </w:trPr>
        <w:tc>
          <w:tcPr>
            <w:tcW w:w="1241" w:type="dxa"/>
            <w:shd w:val="clear" w:color="auto" w:fill="auto"/>
            <w:tcMar>
              <w:left w:w="93" w:type="dxa"/>
            </w:tcMar>
          </w:tcPr>
          <w:p w14:paraId="1A03C170" w14:textId="77777777" w:rsidR="00150FD9" w:rsidRDefault="0016591A">
            <w:pPr>
              <w:tabs>
                <w:tab w:val="left" w:pos="1985"/>
              </w:tabs>
              <w:jc w:val="both"/>
            </w:pPr>
            <w:r>
              <w:t>20MHz</w:t>
            </w:r>
          </w:p>
        </w:tc>
        <w:tc>
          <w:tcPr>
            <w:tcW w:w="803" w:type="dxa"/>
            <w:shd w:val="clear" w:color="auto" w:fill="auto"/>
            <w:tcMar>
              <w:left w:w="93" w:type="dxa"/>
            </w:tcMar>
          </w:tcPr>
          <w:p w14:paraId="1D209F4F" w14:textId="77777777" w:rsidR="00150FD9" w:rsidRDefault="0016591A">
            <w:pPr>
              <w:tabs>
                <w:tab w:val="left" w:pos="1985"/>
              </w:tabs>
              <w:jc w:val="both"/>
            </w:pPr>
            <w:r>
              <w:t>2.41m</w:t>
            </w:r>
          </w:p>
        </w:tc>
        <w:tc>
          <w:tcPr>
            <w:tcW w:w="803" w:type="dxa"/>
            <w:shd w:val="clear" w:color="auto" w:fill="auto"/>
            <w:tcMar>
              <w:left w:w="93" w:type="dxa"/>
            </w:tcMar>
          </w:tcPr>
          <w:p w14:paraId="078C6754" w14:textId="77777777" w:rsidR="00150FD9" w:rsidRDefault="0016591A">
            <w:pPr>
              <w:tabs>
                <w:tab w:val="left" w:pos="1985"/>
              </w:tabs>
              <w:jc w:val="both"/>
            </w:pPr>
            <w:r>
              <w:t>3.13m</w:t>
            </w:r>
          </w:p>
        </w:tc>
        <w:tc>
          <w:tcPr>
            <w:tcW w:w="802" w:type="dxa"/>
            <w:shd w:val="clear" w:color="auto" w:fill="auto"/>
            <w:tcMar>
              <w:left w:w="93" w:type="dxa"/>
            </w:tcMar>
          </w:tcPr>
          <w:p w14:paraId="3064BBE3" w14:textId="77777777" w:rsidR="00150FD9" w:rsidRDefault="0016591A">
            <w:pPr>
              <w:tabs>
                <w:tab w:val="left" w:pos="1985"/>
              </w:tabs>
              <w:jc w:val="both"/>
            </w:pPr>
            <w:r>
              <w:t>5.2m</w:t>
            </w:r>
          </w:p>
        </w:tc>
        <w:tc>
          <w:tcPr>
            <w:tcW w:w="803" w:type="dxa"/>
            <w:shd w:val="clear" w:color="auto" w:fill="auto"/>
            <w:tcMar>
              <w:left w:w="93" w:type="dxa"/>
            </w:tcMar>
          </w:tcPr>
          <w:p w14:paraId="2388BA0D" w14:textId="77777777" w:rsidR="00150FD9" w:rsidRDefault="0016591A">
            <w:pPr>
              <w:tabs>
                <w:tab w:val="left" w:pos="1985"/>
              </w:tabs>
              <w:jc w:val="both"/>
            </w:pPr>
            <w:r>
              <w:t>9.5m</w:t>
            </w:r>
          </w:p>
        </w:tc>
        <w:tc>
          <w:tcPr>
            <w:tcW w:w="802" w:type="dxa"/>
            <w:shd w:val="clear" w:color="auto" w:fill="auto"/>
            <w:tcMar>
              <w:left w:w="93" w:type="dxa"/>
            </w:tcMar>
          </w:tcPr>
          <w:p w14:paraId="4F563C3E" w14:textId="77777777" w:rsidR="00150FD9" w:rsidRDefault="0016591A">
            <w:pPr>
              <w:tabs>
                <w:tab w:val="left" w:pos="1985"/>
              </w:tabs>
              <w:jc w:val="both"/>
            </w:pPr>
            <w:r>
              <w:t>-</w:t>
            </w:r>
          </w:p>
        </w:tc>
        <w:tc>
          <w:tcPr>
            <w:tcW w:w="920" w:type="dxa"/>
            <w:shd w:val="clear" w:color="auto" w:fill="auto"/>
            <w:tcMar>
              <w:left w:w="93" w:type="dxa"/>
            </w:tcMar>
          </w:tcPr>
          <w:p w14:paraId="3A520737" w14:textId="77777777" w:rsidR="00150FD9" w:rsidRDefault="0016591A">
            <w:pPr>
              <w:tabs>
                <w:tab w:val="left" w:pos="1985"/>
              </w:tabs>
              <w:jc w:val="both"/>
            </w:pPr>
            <w:r>
              <w:t>38.25m</w:t>
            </w:r>
          </w:p>
        </w:tc>
        <w:tc>
          <w:tcPr>
            <w:tcW w:w="920" w:type="dxa"/>
            <w:shd w:val="clear" w:color="auto" w:fill="auto"/>
            <w:tcMar>
              <w:left w:w="93" w:type="dxa"/>
            </w:tcMar>
          </w:tcPr>
          <w:p w14:paraId="77EBAA02" w14:textId="77777777" w:rsidR="00150FD9" w:rsidRDefault="0016591A">
            <w:pPr>
              <w:tabs>
                <w:tab w:val="left" w:pos="1985"/>
              </w:tabs>
              <w:jc w:val="both"/>
            </w:pPr>
            <w:r>
              <w:t>46.38m</w:t>
            </w:r>
          </w:p>
        </w:tc>
        <w:tc>
          <w:tcPr>
            <w:tcW w:w="921" w:type="dxa"/>
            <w:shd w:val="clear" w:color="auto" w:fill="auto"/>
            <w:tcMar>
              <w:left w:w="93" w:type="dxa"/>
            </w:tcMar>
          </w:tcPr>
          <w:p w14:paraId="26E6178C" w14:textId="77777777" w:rsidR="00150FD9" w:rsidRDefault="0016591A">
            <w:pPr>
              <w:tabs>
                <w:tab w:val="left" w:pos="1985"/>
              </w:tabs>
              <w:jc w:val="both"/>
            </w:pPr>
            <w:r>
              <w:t>53.38m</w:t>
            </w:r>
          </w:p>
        </w:tc>
        <w:tc>
          <w:tcPr>
            <w:tcW w:w="920" w:type="dxa"/>
            <w:shd w:val="clear" w:color="auto" w:fill="auto"/>
            <w:tcMar>
              <w:left w:w="93" w:type="dxa"/>
            </w:tcMar>
          </w:tcPr>
          <w:p w14:paraId="64222369" w14:textId="77777777" w:rsidR="00150FD9" w:rsidRDefault="0016591A">
            <w:pPr>
              <w:tabs>
                <w:tab w:val="left" w:pos="1985"/>
              </w:tabs>
              <w:jc w:val="both"/>
            </w:pPr>
            <w:r>
              <w:t>59m</w:t>
            </w:r>
          </w:p>
        </w:tc>
        <w:tc>
          <w:tcPr>
            <w:tcW w:w="917" w:type="dxa"/>
            <w:shd w:val="clear" w:color="auto" w:fill="auto"/>
            <w:tcMar>
              <w:left w:w="93" w:type="dxa"/>
            </w:tcMar>
          </w:tcPr>
          <w:p w14:paraId="0CB54CE9" w14:textId="77777777" w:rsidR="00150FD9" w:rsidRDefault="0016591A">
            <w:pPr>
              <w:tabs>
                <w:tab w:val="left" w:pos="1985"/>
              </w:tabs>
              <w:jc w:val="both"/>
            </w:pPr>
            <w:r>
              <w:t>65.41m</w:t>
            </w:r>
          </w:p>
        </w:tc>
      </w:tr>
      <w:tr w:rsidR="00150FD9" w14:paraId="7B0B8ACB" w14:textId="77777777">
        <w:trPr>
          <w:trHeight w:val="281"/>
        </w:trPr>
        <w:tc>
          <w:tcPr>
            <w:tcW w:w="1241" w:type="dxa"/>
            <w:shd w:val="clear" w:color="auto" w:fill="auto"/>
            <w:tcMar>
              <w:left w:w="93" w:type="dxa"/>
            </w:tcMar>
          </w:tcPr>
          <w:p w14:paraId="17C1A0D8" w14:textId="77777777" w:rsidR="00150FD9" w:rsidRDefault="0016591A">
            <w:pPr>
              <w:tabs>
                <w:tab w:val="left" w:pos="1985"/>
              </w:tabs>
              <w:jc w:val="both"/>
            </w:pPr>
            <w:r>
              <w:t>50Mhz</w:t>
            </w:r>
          </w:p>
        </w:tc>
        <w:tc>
          <w:tcPr>
            <w:tcW w:w="803" w:type="dxa"/>
            <w:shd w:val="clear" w:color="auto" w:fill="auto"/>
            <w:tcMar>
              <w:left w:w="93" w:type="dxa"/>
            </w:tcMar>
          </w:tcPr>
          <w:p w14:paraId="7A444C51" w14:textId="77777777" w:rsidR="00150FD9" w:rsidRDefault="0016591A">
            <w:pPr>
              <w:tabs>
                <w:tab w:val="left" w:pos="1985"/>
              </w:tabs>
              <w:jc w:val="both"/>
            </w:pPr>
            <w:r>
              <w:t>1.45m</w:t>
            </w:r>
          </w:p>
        </w:tc>
        <w:tc>
          <w:tcPr>
            <w:tcW w:w="803" w:type="dxa"/>
            <w:shd w:val="clear" w:color="auto" w:fill="auto"/>
            <w:tcMar>
              <w:left w:w="93" w:type="dxa"/>
            </w:tcMar>
          </w:tcPr>
          <w:p w14:paraId="2930B511" w14:textId="77777777" w:rsidR="00150FD9" w:rsidRDefault="0016591A">
            <w:pPr>
              <w:tabs>
                <w:tab w:val="left" w:pos="1985"/>
              </w:tabs>
              <w:jc w:val="both"/>
            </w:pPr>
            <w:r>
              <w:t>1.65m</w:t>
            </w:r>
          </w:p>
        </w:tc>
        <w:tc>
          <w:tcPr>
            <w:tcW w:w="802" w:type="dxa"/>
            <w:shd w:val="clear" w:color="auto" w:fill="auto"/>
            <w:tcMar>
              <w:left w:w="93" w:type="dxa"/>
            </w:tcMar>
          </w:tcPr>
          <w:p w14:paraId="4C9F078B" w14:textId="77777777" w:rsidR="00150FD9" w:rsidRDefault="0016591A">
            <w:pPr>
              <w:tabs>
                <w:tab w:val="left" w:pos="1985"/>
              </w:tabs>
              <w:jc w:val="both"/>
            </w:pPr>
            <w:r>
              <w:t>2.23m</w:t>
            </w:r>
          </w:p>
        </w:tc>
        <w:tc>
          <w:tcPr>
            <w:tcW w:w="803" w:type="dxa"/>
            <w:shd w:val="clear" w:color="auto" w:fill="auto"/>
            <w:tcMar>
              <w:left w:w="93" w:type="dxa"/>
            </w:tcMar>
          </w:tcPr>
          <w:p w14:paraId="0BF14C72" w14:textId="77777777" w:rsidR="00150FD9" w:rsidRDefault="0016591A">
            <w:pPr>
              <w:tabs>
                <w:tab w:val="left" w:pos="1985"/>
              </w:tabs>
              <w:jc w:val="both"/>
            </w:pPr>
            <w:r>
              <w:t>3.36m</w:t>
            </w:r>
          </w:p>
        </w:tc>
        <w:tc>
          <w:tcPr>
            <w:tcW w:w="802" w:type="dxa"/>
            <w:shd w:val="clear" w:color="auto" w:fill="auto"/>
            <w:tcMar>
              <w:left w:w="93" w:type="dxa"/>
            </w:tcMar>
          </w:tcPr>
          <w:p w14:paraId="430E68F0" w14:textId="77777777" w:rsidR="00150FD9" w:rsidRDefault="0016591A">
            <w:pPr>
              <w:tabs>
                <w:tab w:val="left" w:pos="1985"/>
              </w:tabs>
              <w:jc w:val="both"/>
            </w:pPr>
            <w:r>
              <w:t>6.55m</w:t>
            </w:r>
          </w:p>
        </w:tc>
        <w:tc>
          <w:tcPr>
            <w:tcW w:w="920" w:type="dxa"/>
            <w:shd w:val="clear" w:color="auto" w:fill="auto"/>
            <w:tcMar>
              <w:left w:w="93" w:type="dxa"/>
            </w:tcMar>
          </w:tcPr>
          <w:p w14:paraId="1ADC8985" w14:textId="77777777" w:rsidR="00150FD9" w:rsidRDefault="0016591A">
            <w:pPr>
              <w:tabs>
                <w:tab w:val="left" w:pos="1985"/>
              </w:tabs>
              <w:jc w:val="both"/>
            </w:pPr>
            <w:r>
              <w:t>39.15m</w:t>
            </w:r>
          </w:p>
        </w:tc>
        <w:tc>
          <w:tcPr>
            <w:tcW w:w="920" w:type="dxa"/>
            <w:shd w:val="clear" w:color="auto" w:fill="auto"/>
            <w:tcMar>
              <w:left w:w="93" w:type="dxa"/>
            </w:tcMar>
          </w:tcPr>
          <w:p w14:paraId="19946DFD" w14:textId="77777777" w:rsidR="00150FD9" w:rsidRDefault="0016591A">
            <w:pPr>
              <w:tabs>
                <w:tab w:val="left" w:pos="1985"/>
              </w:tabs>
              <w:jc w:val="both"/>
            </w:pPr>
            <w:r>
              <w:t>43.82m</w:t>
            </w:r>
          </w:p>
        </w:tc>
        <w:tc>
          <w:tcPr>
            <w:tcW w:w="921" w:type="dxa"/>
            <w:shd w:val="clear" w:color="auto" w:fill="auto"/>
            <w:tcMar>
              <w:left w:w="93" w:type="dxa"/>
            </w:tcMar>
          </w:tcPr>
          <w:p w14:paraId="6E4C3F00" w14:textId="77777777" w:rsidR="00150FD9" w:rsidRDefault="0016591A">
            <w:pPr>
              <w:tabs>
                <w:tab w:val="left" w:pos="1985"/>
              </w:tabs>
              <w:jc w:val="both"/>
            </w:pPr>
            <w:r>
              <w:t>49.99m</w:t>
            </w:r>
          </w:p>
        </w:tc>
        <w:tc>
          <w:tcPr>
            <w:tcW w:w="920" w:type="dxa"/>
            <w:shd w:val="clear" w:color="auto" w:fill="auto"/>
            <w:tcMar>
              <w:left w:w="93" w:type="dxa"/>
            </w:tcMar>
          </w:tcPr>
          <w:p w14:paraId="7E19D6C3" w14:textId="77777777" w:rsidR="00150FD9" w:rsidRDefault="0016591A">
            <w:pPr>
              <w:tabs>
                <w:tab w:val="left" w:pos="1985"/>
              </w:tabs>
              <w:jc w:val="both"/>
            </w:pPr>
            <w:r>
              <w:t>56.48m</w:t>
            </w:r>
          </w:p>
        </w:tc>
        <w:tc>
          <w:tcPr>
            <w:tcW w:w="917" w:type="dxa"/>
            <w:shd w:val="clear" w:color="auto" w:fill="auto"/>
            <w:tcMar>
              <w:left w:w="93" w:type="dxa"/>
            </w:tcMar>
          </w:tcPr>
          <w:p w14:paraId="4050E91B" w14:textId="77777777" w:rsidR="00150FD9" w:rsidRDefault="0016591A">
            <w:pPr>
              <w:tabs>
                <w:tab w:val="left" w:pos="1985"/>
              </w:tabs>
              <w:jc w:val="both"/>
            </w:pPr>
            <w:r>
              <w:t>61.05m</w:t>
            </w:r>
          </w:p>
        </w:tc>
      </w:tr>
      <w:tr w:rsidR="00150FD9" w14:paraId="4F45D40E" w14:textId="77777777">
        <w:trPr>
          <w:trHeight w:val="281"/>
        </w:trPr>
        <w:tc>
          <w:tcPr>
            <w:tcW w:w="1241" w:type="dxa"/>
            <w:shd w:val="clear" w:color="auto" w:fill="auto"/>
            <w:tcMar>
              <w:left w:w="93" w:type="dxa"/>
            </w:tcMar>
          </w:tcPr>
          <w:p w14:paraId="04D893B9" w14:textId="77777777" w:rsidR="00150FD9" w:rsidRDefault="0016591A">
            <w:pPr>
              <w:tabs>
                <w:tab w:val="left" w:pos="1985"/>
              </w:tabs>
              <w:jc w:val="both"/>
            </w:pPr>
            <w:r>
              <w:t>100MHz</w:t>
            </w:r>
          </w:p>
        </w:tc>
        <w:tc>
          <w:tcPr>
            <w:tcW w:w="803" w:type="dxa"/>
            <w:shd w:val="clear" w:color="auto" w:fill="auto"/>
            <w:tcMar>
              <w:left w:w="93" w:type="dxa"/>
            </w:tcMar>
          </w:tcPr>
          <w:p w14:paraId="03A7CAFF" w14:textId="77777777" w:rsidR="00150FD9" w:rsidRDefault="0016591A">
            <w:pPr>
              <w:tabs>
                <w:tab w:val="left" w:pos="1985"/>
              </w:tabs>
              <w:jc w:val="both"/>
            </w:pPr>
            <w:r>
              <w:t>0.62m</w:t>
            </w:r>
          </w:p>
        </w:tc>
        <w:tc>
          <w:tcPr>
            <w:tcW w:w="803" w:type="dxa"/>
            <w:shd w:val="clear" w:color="auto" w:fill="auto"/>
            <w:tcMar>
              <w:left w:w="93" w:type="dxa"/>
            </w:tcMar>
          </w:tcPr>
          <w:p w14:paraId="5723413F" w14:textId="77777777" w:rsidR="00150FD9" w:rsidRDefault="0016591A">
            <w:pPr>
              <w:tabs>
                <w:tab w:val="left" w:pos="1985"/>
              </w:tabs>
              <w:jc w:val="both"/>
            </w:pPr>
            <w:r>
              <w:t>0.88m</w:t>
            </w:r>
          </w:p>
        </w:tc>
        <w:tc>
          <w:tcPr>
            <w:tcW w:w="802" w:type="dxa"/>
            <w:shd w:val="clear" w:color="auto" w:fill="auto"/>
            <w:tcMar>
              <w:left w:w="93" w:type="dxa"/>
            </w:tcMar>
          </w:tcPr>
          <w:p w14:paraId="7E8AF8F5" w14:textId="77777777" w:rsidR="00150FD9" w:rsidRDefault="0016591A">
            <w:pPr>
              <w:tabs>
                <w:tab w:val="left" w:pos="1985"/>
              </w:tabs>
              <w:jc w:val="both"/>
            </w:pPr>
            <w:r>
              <w:t>1.22m</w:t>
            </w:r>
          </w:p>
        </w:tc>
        <w:tc>
          <w:tcPr>
            <w:tcW w:w="803" w:type="dxa"/>
            <w:shd w:val="clear" w:color="auto" w:fill="auto"/>
            <w:tcMar>
              <w:left w:w="93" w:type="dxa"/>
            </w:tcMar>
          </w:tcPr>
          <w:p w14:paraId="347DBE80" w14:textId="77777777" w:rsidR="00150FD9" w:rsidRDefault="0016591A">
            <w:pPr>
              <w:tabs>
                <w:tab w:val="left" w:pos="1985"/>
              </w:tabs>
              <w:jc w:val="both"/>
            </w:pPr>
            <w:r>
              <w:t>1.65m</w:t>
            </w:r>
          </w:p>
        </w:tc>
        <w:tc>
          <w:tcPr>
            <w:tcW w:w="802" w:type="dxa"/>
            <w:shd w:val="clear" w:color="auto" w:fill="auto"/>
            <w:tcMar>
              <w:left w:w="93" w:type="dxa"/>
            </w:tcMar>
          </w:tcPr>
          <w:p w14:paraId="5701F2C4" w14:textId="77777777" w:rsidR="00150FD9" w:rsidRDefault="0016591A">
            <w:pPr>
              <w:tabs>
                <w:tab w:val="left" w:pos="1985"/>
              </w:tabs>
              <w:jc w:val="both"/>
            </w:pPr>
            <w:r>
              <w:t>2.25m</w:t>
            </w:r>
          </w:p>
        </w:tc>
        <w:tc>
          <w:tcPr>
            <w:tcW w:w="920" w:type="dxa"/>
            <w:shd w:val="clear" w:color="auto" w:fill="auto"/>
            <w:tcMar>
              <w:left w:w="93" w:type="dxa"/>
            </w:tcMar>
          </w:tcPr>
          <w:p w14:paraId="00CB20E0" w14:textId="77777777" w:rsidR="00150FD9" w:rsidRDefault="0016591A">
            <w:pPr>
              <w:tabs>
                <w:tab w:val="left" w:pos="1985"/>
              </w:tabs>
              <w:jc w:val="both"/>
            </w:pPr>
            <w:r>
              <w:t>28.81m</w:t>
            </w:r>
          </w:p>
        </w:tc>
        <w:tc>
          <w:tcPr>
            <w:tcW w:w="920" w:type="dxa"/>
            <w:shd w:val="clear" w:color="auto" w:fill="auto"/>
            <w:tcMar>
              <w:left w:w="93" w:type="dxa"/>
            </w:tcMar>
          </w:tcPr>
          <w:p w14:paraId="0BB8D26C" w14:textId="77777777" w:rsidR="00150FD9" w:rsidRDefault="0016591A">
            <w:pPr>
              <w:tabs>
                <w:tab w:val="left" w:pos="1985"/>
              </w:tabs>
              <w:jc w:val="both"/>
            </w:pPr>
            <w:r>
              <w:t>38.67m</w:t>
            </w:r>
          </w:p>
        </w:tc>
        <w:tc>
          <w:tcPr>
            <w:tcW w:w="921" w:type="dxa"/>
            <w:shd w:val="clear" w:color="auto" w:fill="auto"/>
            <w:tcMar>
              <w:left w:w="93" w:type="dxa"/>
            </w:tcMar>
          </w:tcPr>
          <w:p w14:paraId="4C6D30AF" w14:textId="77777777" w:rsidR="00150FD9" w:rsidRDefault="0016591A">
            <w:pPr>
              <w:tabs>
                <w:tab w:val="left" w:pos="1985"/>
              </w:tabs>
              <w:jc w:val="both"/>
            </w:pPr>
            <w:r>
              <w:t>46.71m</w:t>
            </w:r>
          </w:p>
        </w:tc>
        <w:tc>
          <w:tcPr>
            <w:tcW w:w="920" w:type="dxa"/>
            <w:shd w:val="clear" w:color="auto" w:fill="auto"/>
            <w:tcMar>
              <w:left w:w="93" w:type="dxa"/>
            </w:tcMar>
          </w:tcPr>
          <w:p w14:paraId="13F17870" w14:textId="77777777" w:rsidR="00150FD9" w:rsidRDefault="0016591A">
            <w:pPr>
              <w:tabs>
                <w:tab w:val="left" w:pos="1985"/>
              </w:tabs>
              <w:jc w:val="both"/>
            </w:pPr>
            <w:r>
              <w:t>53.61m</w:t>
            </w:r>
          </w:p>
        </w:tc>
        <w:tc>
          <w:tcPr>
            <w:tcW w:w="917" w:type="dxa"/>
            <w:shd w:val="clear" w:color="auto" w:fill="auto"/>
            <w:tcMar>
              <w:left w:w="93" w:type="dxa"/>
            </w:tcMar>
          </w:tcPr>
          <w:p w14:paraId="31A62E2A" w14:textId="77777777" w:rsidR="00150FD9" w:rsidRDefault="0016591A">
            <w:pPr>
              <w:tabs>
                <w:tab w:val="left" w:pos="1985"/>
              </w:tabs>
              <w:jc w:val="both"/>
            </w:pPr>
            <w:r>
              <w:t>58.95m</w:t>
            </w:r>
          </w:p>
        </w:tc>
      </w:tr>
    </w:tbl>
    <w:p w14:paraId="44E4EBE9" w14:textId="77777777" w:rsidR="00150FD9" w:rsidRDefault="00150FD9">
      <w:pPr>
        <w:tabs>
          <w:tab w:val="left" w:pos="1985"/>
        </w:tabs>
        <w:jc w:val="both"/>
        <w:rPr>
          <w:rFonts w:ascii="Times New Roman" w:eastAsia="MS Mincho" w:hAnsi="Times New Roman"/>
          <w:b/>
          <w:bCs/>
        </w:rPr>
      </w:pPr>
    </w:p>
    <w:p w14:paraId="1D3B26C8" w14:textId="77777777" w:rsidR="00150FD9" w:rsidRDefault="0016591A">
      <w:pPr>
        <w:tabs>
          <w:tab w:val="left" w:pos="1985"/>
        </w:tabs>
        <w:jc w:val="center"/>
        <w:rPr>
          <w:rFonts w:ascii="Times New Roman" w:eastAsia="MS Mincho" w:hAnsi="Times New Roman"/>
          <w:b/>
          <w:bCs/>
        </w:rPr>
      </w:pPr>
      <w:r>
        <w:rPr>
          <w:rFonts w:ascii="Times New Roman" w:eastAsia="MS Mincho" w:hAnsi="Times New Roman"/>
          <w:b/>
          <w:bCs/>
          <w:i/>
          <w:iCs/>
          <w:sz w:val="22"/>
          <w:szCs w:val="22"/>
        </w:rPr>
        <w:t>Table 3: InF-DH positioning error percentile with and without synchronization error</w:t>
      </w:r>
    </w:p>
    <w:p w14:paraId="014B9808" w14:textId="77777777" w:rsidR="00150FD9" w:rsidRDefault="00150FD9">
      <w:pPr>
        <w:tabs>
          <w:tab w:val="left" w:pos="1985"/>
        </w:tabs>
        <w:jc w:val="center"/>
        <w:rPr>
          <w:i/>
          <w:iCs/>
          <w:sz w:val="22"/>
          <w:szCs w:val="22"/>
        </w:rPr>
      </w:pPr>
    </w:p>
    <w:p w14:paraId="4C14286C" w14:textId="77777777" w:rsidR="00150FD9" w:rsidRDefault="0016591A">
      <w:pPr>
        <w:tabs>
          <w:tab w:val="left" w:pos="1985"/>
        </w:tabs>
        <w:jc w:val="both"/>
        <w:rPr>
          <w:rFonts w:ascii="Times New Roman" w:eastAsia="MS Mincho" w:hAnsi="Times New Roman"/>
          <w:b/>
          <w:bCs/>
        </w:rPr>
      </w:pPr>
      <w:r>
        <w:rPr>
          <w:rFonts w:ascii="Times New Roman" w:eastAsia="MS Mincho" w:hAnsi="Times New Roman"/>
          <w:b/>
          <w:bCs/>
        </w:rPr>
        <w:t xml:space="preserve">Observation 3: </w:t>
      </w:r>
      <w:r>
        <w:rPr>
          <w:rFonts w:ascii="Times New Roman" w:eastAsia="MS Mincho" w:hAnsi="Times New Roman"/>
        </w:rPr>
        <w:t xml:space="preserve">Network </w:t>
      </w:r>
      <w:r>
        <w:rPr>
          <w:rFonts w:ascii="Times New Roman" w:eastAsia="MS Mincho" w:hAnsi="Times New Roman"/>
        </w:rPr>
        <w:t>synchronization error is critical factor in Rel 17 positioning enhancement as it degrades the positioning accuracy significantly. Tight synchronisation close to ideal is necessary for Rel 17 scenarios.</w:t>
      </w:r>
    </w:p>
    <w:p w14:paraId="3C5F95F2" w14:textId="77777777" w:rsidR="00150FD9" w:rsidRDefault="00150FD9">
      <w:pPr>
        <w:tabs>
          <w:tab w:val="left" w:pos="1985"/>
        </w:tabs>
        <w:jc w:val="both"/>
        <w:rPr>
          <w:rFonts w:ascii="Times New Roman" w:eastAsia="MS Mincho" w:hAnsi="Times New Roman"/>
          <w:b/>
          <w:bCs/>
        </w:rPr>
      </w:pPr>
    </w:p>
    <w:p w14:paraId="3A083AA2" w14:textId="77777777" w:rsidR="00150FD9" w:rsidRDefault="0016591A">
      <w:pPr>
        <w:tabs>
          <w:tab w:val="left" w:pos="1985"/>
        </w:tabs>
        <w:jc w:val="both"/>
        <w:rPr>
          <w:rFonts w:ascii="Times New Roman" w:eastAsia="MS Mincho" w:hAnsi="Times New Roman"/>
          <w:b/>
          <w:bCs/>
        </w:rPr>
      </w:pPr>
      <w:r>
        <w:rPr>
          <w:rFonts w:ascii="Times New Roman" w:eastAsia="MS Mincho" w:hAnsi="Times New Roman"/>
          <w:b/>
          <w:bCs/>
        </w:rPr>
        <w:t xml:space="preserve">Proposal 2: </w:t>
      </w:r>
      <w:r>
        <w:rPr>
          <w:rFonts w:ascii="Times New Roman" w:eastAsia="MS Mincho" w:hAnsi="Times New Roman"/>
        </w:rPr>
        <w:t xml:space="preserve">Network synchronization error techniques </w:t>
      </w:r>
      <w:r>
        <w:rPr>
          <w:rFonts w:ascii="Times New Roman" w:eastAsia="MS Mincho" w:hAnsi="Times New Roman"/>
        </w:rPr>
        <w:t xml:space="preserve">should be studied in Rel 17 to achieve required accuracy.  </w:t>
      </w:r>
    </w:p>
    <w:p w14:paraId="68BE2AE5" w14:textId="77777777" w:rsidR="00150FD9" w:rsidRDefault="00150FD9">
      <w:pPr>
        <w:tabs>
          <w:tab w:val="left" w:pos="1985"/>
        </w:tabs>
        <w:jc w:val="both"/>
      </w:pPr>
    </w:p>
    <w:p w14:paraId="62808F6C" w14:textId="77777777" w:rsidR="00150FD9" w:rsidRDefault="0016591A">
      <w:pPr>
        <w:numPr>
          <w:ilvl w:val="0"/>
          <w:numId w:val="1"/>
        </w:numPr>
        <w:tabs>
          <w:tab w:val="left" w:pos="1985"/>
        </w:tabs>
        <w:ind w:left="340" w:hanging="340"/>
        <w:jc w:val="both"/>
        <w:rPr>
          <w:b/>
          <w:bCs/>
        </w:rPr>
      </w:pPr>
      <w:r>
        <w:rPr>
          <w:rFonts w:ascii="Times New Roman" w:eastAsia="MS Mincho" w:hAnsi="Times New Roman"/>
          <w:b/>
          <w:bCs/>
        </w:rPr>
        <w:t>Conclusions</w:t>
      </w:r>
    </w:p>
    <w:p w14:paraId="790B0237" w14:textId="77777777" w:rsidR="00150FD9" w:rsidRDefault="0016591A">
      <w:pPr>
        <w:pBdr>
          <w:top w:val="single" w:sz="12" w:space="3" w:color="00000A"/>
        </w:pBdr>
        <w:tabs>
          <w:tab w:val="left" w:pos="1985"/>
        </w:tabs>
        <w:spacing w:after="120"/>
        <w:jc w:val="both"/>
        <w:textAlignment w:val="baseline"/>
        <w:rPr>
          <w:rFonts w:ascii="Times New Roman" w:eastAsia="MS Mincho" w:hAnsi="Times New Roman"/>
        </w:rPr>
      </w:pPr>
      <w:r>
        <w:rPr>
          <w:rFonts w:ascii="Times New Roman" w:eastAsia="MS Mincho" w:hAnsi="Times New Roman"/>
        </w:rPr>
        <w:t>Following are the observation and proposals for positioning enhancement in Rel 17 proposed in present contribution.</w:t>
      </w:r>
    </w:p>
    <w:p w14:paraId="3660EBF8" w14:textId="77777777" w:rsidR="00150FD9" w:rsidRDefault="00150FD9">
      <w:pPr>
        <w:tabs>
          <w:tab w:val="left" w:pos="1985"/>
        </w:tabs>
        <w:jc w:val="both"/>
        <w:rPr>
          <w:rFonts w:ascii="Times New Roman" w:eastAsia="MS Mincho" w:hAnsi="Times New Roman"/>
        </w:rPr>
      </w:pPr>
    </w:p>
    <w:p w14:paraId="3F4969D4" w14:textId="77777777" w:rsidR="00150FD9" w:rsidRDefault="0016591A">
      <w:pPr>
        <w:tabs>
          <w:tab w:val="left" w:pos="1985"/>
        </w:tabs>
        <w:jc w:val="both"/>
      </w:pPr>
      <w:r>
        <w:rPr>
          <w:rFonts w:ascii="Times New Roman" w:eastAsia="MS Mincho" w:hAnsi="Times New Roman"/>
          <w:b/>
          <w:bCs/>
        </w:rPr>
        <w:t>Observation 1:</w:t>
      </w:r>
      <w:r>
        <w:rPr>
          <w:rFonts w:ascii="Times New Roman" w:eastAsia="MS Mincho" w:hAnsi="Times New Roman"/>
        </w:rPr>
        <w:t xml:space="preserve"> Bandwidth of PRS is a critical parameter to define the accuracy of positioning in both the IIoT scenarios. Similarly, determining the LOS path will improve the accuracy of position at least in case of InF-DH scenario. </w:t>
      </w:r>
    </w:p>
    <w:p w14:paraId="7E6DB098" w14:textId="77777777" w:rsidR="00150FD9" w:rsidRDefault="00150FD9">
      <w:pPr>
        <w:tabs>
          <w:tab w:val="left" w:pos="1985"/>
        </w:tabs>
        <w:jc w:val="both"/>
        <w:rPr>
          <w:rFonts w:ascii="Times New Roman" w:eastAsia="MS Mincho" w:hAnsi="Times New Roman"/>
        </w:rPr>
      </w:pPr>
    </w:p>
    <w:p w14:paraId="511CBB77" w14:textId="77777777" w:rsidR="00150FD9" w:rsidRDefault="0016591A">
      <w:pPr>
        <w:tabs>
          <w:tab w:val="left" w:pos="1985"/>
        </w:tabs>
        <w:jc w:val="both"/>
        <w:rPr>
          <w:rFonts w:ascii="Times New Roman" w:eastAsia="MS Mincho" w:hAnsi="Times New Roman"/>
        </w:rPr>
      </w:pPr>
      <w:r>
        <w:rPr>
          <w:rFonts w:ascii="Times New Roman" w:eastAsia="MS Mincho" w:hAnsi="Times New Roman"/>
          <w:b/>
          <w:bCs/>
        </w:rPr>
        <w:t xml:space="preserve">Observation 2: </w:t>
      </w:r>
      <w:r>
        <w:rPr>
          <w:rFonts w:ascii="Times New Roman" w:eastAsia="MS Mincho" w:hAnsi="Times New Roman"/>
        </w:rPr>
        <w:t xml:space="preserve">DL-TDOA will not </w:t>
      </w:r>
      <w:r>
        <w:rPr>
          <w:rFonts w:ascii="Times New Roman" w:eastAsia="MS Mincho" w:hAnsi="Times New Roman"/>
        </w:rPr>
        <w:t>satisfy the accuracy requirement for InF-SH and InF-DH for 80% tile of UEs or more. Need to perform the hybrid detection for improve the accuracy to achieve this.</w:t>
      </w:r>
    </w:p>
    <w:p w14:paraId="5650B4FF" w14:textId="77777777" w:rsidR="00150FD9" w:rsidRDefault="00150FD9">
      <w:pPr>
        <w:tabs>
          <w:tab w:val="left" w:pos="1985"/>
        </w:tabs>
        <w:jc w:val="both"/>
        <w:rPr>
          <w:rFonts w:ascii="Times New Roman" w:eastAsia="MS Mincho" w:hAnsi="Times New Roman"/>
        </w:rPr>
      </w:pPr>
    </w:p>
    <w:p w14:paraId="713C82A2" w14:textId="77777777" w:rsidR="00150FD9" w:rsidRDefault="0016591A">
      <w:pPr>
        <w:tabs>
          <w:tab w:val="left" w:pos="1985"/>
        </w:tabs>
        <w:jc w:val="both"/>
        <w:rPr>
          <w:rFonts w:ascii="Times New Roman" w:eastAsia="MS Mincho" w:hAnsi="Times New Roman"/>
          <w:b/>
          <w:bCs/>
        </w:rPr>
      </w:pPr>
      <w:r>
        <w:rPr>
          <w:rFonts w:ascii="Times New Roman" w:eastAsia="MS Mincho" w:hAnsi="Times New Roman"/>
          <w:b/>
          <w:bCs/>
        </w:rPr>
        <w:t xml:space="preserve">Observation 3: </w:t>
      </w:r>
      <w:r>
        <w:rPr>
          <w:rFonts w:ascii="Times New Roman" w:eastAsia="MS Mincho" w:hAnsi="Times New Roman"/>
        </w:rPr>
        <w:t>Network synchronization error is critical factor in Rel 17 positioning enhanc</w:t>
      </w:r>
      <w:r>
        <w:rPr>
          <w:rFonts w:ascii="Times New Roman" w:eastAsia="MS Mincho" w:hAnsi="Times New Roman"/>
        </w:rPr>
        <w:t>ement as it degrades the positioning accuracy significantly. Tight synchronisation close to ideal is necessary for Rel 17 scenarios.</w:t>
      </w:r>
    </w:p>
    <w:p w14:paraId="396C858D" w14:textId="77777777" w:rsidR="00150FD9" w:rsidRDefault="00150FD9">
      <w:pPr>
        <w:tabs>
          <w:tab w:val="left" w:pos="1985"/>
        </w:tabs>
        <w:jc w:val="both"/>
        <w:rPr>
          <w:rFonts w:ascii="Times New Roman" w:eastAsia="MS Mincho" w:hAnsi="Times New Roman"/>
          <w:b/>
          <w:bCs/>
        </w:rPr>
      </w:pPr>
    </w:p>
    <w:p w14:paraId="134C4014" w14:textId="77777777" w:rsidR="00150FD9" w:rsidRDefault="0016591A">
      <w:pPr>
        <w:tabs>
          <w:tab w:val="left" w:pos="1985"/>
        </w:tabs>
        <w:jc w:val="both"/>
        <w:rPr>
          <w:rFonts w:ascii="Times New Roman" w:eastAsia="MS Mincho" w:hAnsi="Times New Roman"/>
        </w:rPr>
      </w:pPr>
      <w:r>
        <w:rPr>
          <w:rFonts w:ascii="Times New Roman" w:eastAsia="MS Mincho" w:hAnsi="Times New Roman"/>
          <w:b/>
          <w:bCs/>
        </w:rPr>
        <w:t xml:space="preserve">Proposal 1: </w:t>
      </w:r>
      <w:r>
        <w:rPr>
          <w:rFonts w:ascii="Times New Roman" w:eastAsia="MS Mincho" w:hAnsi="Times New Roman"/>
        </w:rPr>
        <w:t>LOS path detection and hybrid positioning techniques should be studied in positioning enhancement study.</w:t>
      </w:r>
    </w:p>
    <w:p w14:paraId="6F42E82D" w14:textId="77777777" w:rsidR="00150FD9" w:rsidRDefault="00150FD9">
      <w:pPr>
        <w:tabs>
          <w:tab w:val="left" w:pos="1985"/>
        </w:tabs>
        <w:jc w:val="both"/>
        <w:rPr>
          <w:rFonts w:ascii="Times New Roman" w:eastAsia="MS Mincho" w:hAnsi="Times New Roman"/>
        </w:rPr>
      </w:pPr>
    </w:p>
    <w:p w14:paraId="74D1E6ED" w14:textId="77777777" w:rsidR="00150FD9" w:rsidRDefault="0016591A">
      <w:pPr>
        <w:tabs>
          <w:tab w:val="left" w:pos="1985"/>
        </w:tabs>
        <w:jc w:val="both"/>
        <w:rPr>
          <w:rFonts w:ascii="Times New Roman" w:eastAsia="MS Mincho" w:hAnsi="Times New Roman"/>
          <w:b/>
          <w:bCs/>
        </w:rPr>
      </w:pPr>
      <w:r>
        <w:rPr>
          <w:rFonts w:ascii="Times New Roman" w:eastAsia="MS Mincho" w:hAnsi="Times New Roman"/>
          <w:b/>
          <w:bCs/>
        </w:rPr>
        <w:t>Prop</w:t>
      </w:r>
      <w:r>
        <w:rPr>
          <w:rFonts w:ascii="Times New Roman" w:eastAsia="MS Mincho" w:hAnsi="Times New Roman"/>
          <w:b/>
          <w:bCs/>
        </w:rPr>
        <w:t xml:space="preserve">osal 2: </w:t>
      </w:r>
      <w:r>
        <w:rPr>
          <w:rFonts w:ascii="Times New Roman" w:eastAsia="MS Mincho" w:hAnsi="Times New Roman"/>
        </w:rPr>
        <w:t xml:space="preserve">Network synchronization error techniques should be studied in Rel 17 to achieve required accuracy.  </w:t>
      </w:r>
    </w:p>
    <w:p w14:paraId="3395178C" w14:textId="77777777" w:rsidR="00150FD9" w:rsidRDefault="00150FD9">
      <w:pPr>
        <w:tabs>
          <w:tab w:val="left" w:pos="1985"/>
        </w:tabs>
        <w:jc w:val="both"/>
        <w:rPr>
          <w:rFonts w:ascii="Times New Roman" w:eastAsia="MS Mincho" w:hAnsi="Times New Roman"/>
        </w:rPr>
      </w:pPr>
    </w:p>
    <w:p w14:paraId="79B51CAA" w14:textId="77777777" w:rsidR="00150FD9" w:rsidRDefault="0016591A">
      <w:pPr>
        <w:numPr>
          <w:ilvl w:val="0"/>
          <w:numId w:val="1"/>
        </w:numPr>
        <w:tabs>
          <w:tab w:val="left" w:pos="1985"/>
        </w:tabs>
        <w:ind w:left="340" w:hanging="340"/>
        <w:jc w:val="both"/>
        <w:rPr>
          <w:b/>
          <w:bCs/>
        </w:rPr>
      </w:pPr>
      <w:r>
        <w:rPr>
          <w:rFonts w:ascii="Times New Roman" w:eastAsia="MS Mincho" w:hAnsi="Times New Roman"/>
          <w:b/>
          <w:bCs/>
        </w:rPr>
        <w:t>References</w:t>
      </w:r>
    </w:p>
    <w:p w14:paraId="3419988D" w14:textId="77777777" w:rsidR="00150FD9" w:rsidRDefault="0016591A">
      <w:pPr>
        <w:pBdr>
          <w:top w:val="single" w:sz="12" w:space="3" w:color="00000A"/>
        </w:pBdr>
        <w:spacing w:after="120"/>
        <w:jc w:val="both"/>
        <w:textAlignment w:val="baseline"/>
      </w:pPr>
      <w:r>
        <w:rPr>
          <w:rFonts w:ascii="Times New Roman" w:eastAsia="MS Mincho" w:hAnsi="Times New Roman"/>
        </w:rPr>
        <w:t>[1] RP-193237</w:t>
      </w:r>
      <w:r>
        <w:rPr>
          <w:rFonts w:ascii="Times New Roman" w:eastAsia="MS Mincho" w:hAnsi="Times New Roman"/>
          <w:b/>
        </w:rPr>
        <w:t xml:space="preserve"> </w:t>
      </w:r>
      <w:r>
        <w:rPr>
          <w:rFonts w:ascii="Times New Roman" w:eastAsia="MS Mincho" w:hAnsi="Times New Roman"/>
        </w:rPr>
        <w:t>New SID on NR Positioning Enhancements</w:t>
      </w:r>
    </w:p>
    <w:p w14:paraId="54FE1730" w14:textId="77777777" w:rsidR="00150FD9" w:rsidRDefault="0016591A">
      <w:pPr>
        <w:pBdr>
          <w:top w:val="single" w:sz="12" w:space="3" w:color="00000A"/>
        </w:pBdr>
        <w:spacing w:after="120"/>
        <w:jc w:val="both"/>
        <w:textAlignment w:val="baseline"/>
      </w:pPr>
      <w:r>
        <w:rPr>
          <w:rFonts w:ascii="Times New Roman" w:eastAsia="MS Mincho" w:hAnsi="Times New Roman"/>
        </w:rPr>
        <w:t>[2] TS 38.855 Study on NR positioning support (</w:t>
      </w:r>
      <w:r>
        <w:rPr>
          <w:rStyle w:val="ZGSM"/>
          <w:rFonts w:ascii="Times New Roman" w:eastAsia="MS Mincho" w:hAnsi="Times New Roman"/>
        </w:rPr>
        <w:t>Release 16</w:t>
      </w:r>
      <w:r>
        <w:rPr>
          <w:rFonts w:ascii="Times New Roman" w:eastAsia="MS Mincho" w:hAnsi="Times New Roman"/>
        </w:rPr>
        <w:t>)</w:t>
      </w:r>
    </w:p>
    <w:p w14:paraId="32CC6E98" w14:textId="77777777" w:rsidR="00150FD9" w:rsidRDefault="0016591A">
      <w:pPr>
        <w:pBdr>
          <w:top w:val="single" w:sz="12" w:space="3" w:color="00000A"/>
        </w:pBdr>
        <w:spacing w:after="120"/>
        <w:jc w:val="both"/>
        <w:textAlignment w:val="baseline"/>
      </w:pPr>
      <w:r>
        <w:rPr>
          <w:rFonts w:ascii="Times New Roman" w:eastAsia="MS Mincho" w:hAnsi="Times New Roman"/>
        </w:rPr>
        <w:t xml:space="preserve">[3] TS 38.901 Study on </w:t>
      </w:r>
      <w:r>
        <w:rPr>
          <w:rFonts w:ascii="Times New Roman" w:eastAsia="MS Mincho" w:hAnsi="Times New Roman"/>
        </w:rPr>
        <w:t>channel model for frequencies from 0.5 to 100 GHz (</w:t>
      </w:r>
      <w:r>
        <w:rPr>
          <w:rStyle w:val="ZGSM"/>
          <w:rFonts w:ascii="Times New Roman" w:eastAsia="MS Mincho" w:hAnsi="Times New Roman"/>
        </w:rPr>
        <w:t>Release 16</w:t>
      </w:r>
      <w:r>
        <w:rPr>
          <w:rFonts w:ascii="Times New Roman" w:eastAsia="MS Mincho" w:hAnsi="Times New Roman"/>
        </w:rPr>
        <w:t>)</w:t>
      </w:r>
    </w:p>
    <w:p w14:paraId="67BB951C" w14:textId="77777777" w:rsidR="00150FD9" w:rsidRDefault="0016591A">
      <w:pPr>
        <w:tabs>
          <w:tab w:val="left" w:pos="1985"/>
        </w:tabs>
        <w:ind w:left="1980" w:hanging="1980"/>
        <w:jc w:val="both"/>
        <w:rPr>
          <w:rFonts w:ascii="Times New Roman" w:eastAsia="MS Mincho" w:hAnsi="Times New Roman"/>
        </w:rPr>
      </w:pPr>
      <w:r>
        <w:rPr>
          <w:rFonts w:ascii="Times New Roman" w:eastAsia="MS Mincho" w:hAnsi="Times New Roman"/>
        </w:rPr>
        <w:t>[4] R1-2006621 Discussion on positioning enhancements for Rel 17</w:t>
      </w:r>
    </w:p>
    <w:p w14:paraId="22542F7C" w14:textId="77777777" w:rsidR="00150FD9" w:rsidRDefault="0016591A">
      <w:pPr>
        <w:tabs>
          <w:tab w:val="left" w:pos="1985"/>
        </w:tabs>
        <w:ind w:left="1980" w:hanging="1980"/>
        <w:jc w:val="both"/>
        <w:rPr>
          <w:rFonts w:ascii="Arial" w:hAnsi="Arial"/>
        </w:rPr>
      </w:pPr>
      <w:r>
        <w:br w:type="page"/>
      </w:r>
    </w:p>
    <w:p w14:paraId="12AE797F" w14:textId="77777777" w:rsidR="00150FD9" w:rsidRDefault="00150FD9">
      <w:pPr>
        <w:tabs>
          <w:tab w:val="left" w:pos="1985"/>
        </w:tabs>
        <w:ind w:left="1980" w:hanging="1980"/>
        <w:jc w:val="both"/>
        <w:rPr>
          <w:rFonts w:ascii="Arial" w:hAnsi="Arial"/>
        </w:rPr>
      </w:pPr>
    </w:p>
    <w:p w14:paraId="4A77C19F" w14:textId="77777777" w:rsidR="00150FD9" w:rsidRDefault="0016591A">
      <w:pPr>
        <w:numPr>
          <w:ilvl w:val="0"/>
          <w:numId w:val="1"/>
        </w:numPr>
        <w:tabs>
          <w:tab w:val="left" w:pos="1985"/>
        </w:tabs>
        <w:ind w:left="340" w:hanging="340"/>
        <w:jc w:val="both"/>
      </w:pPr>
      <w:r>
        <w:rPr>
          <w:rFonts w:ascii="Times New Roman" w:eastAsia="MS Mincho" w:hAnsi="Times New Roman"/>
          <w:b/>
          <w:bCs/>
        </w:rPr>
        <w:t>Annexure</w:t>
      </w:r>
    </w:p>
    <w:p w14:paraId="6F4BCB59" w14:textId="77777777" w:rsidR="00150FD9" w:rsidRDefault="00150FD9">
      <w:pPr>
        <w:pBdr>
          <w:top w:val="single" w:sz="12" w:space="3" w:color="00000A"/>
        </w:pBdr>
        <w:tabs>
          <w:tab w:val="left" w:pos="1985"/>
        </w:tabs>
        <w:spacing w:after="120"/>
        <w:jc w:val="both"/>
        <w:textAlignment w:val="baseline"/>
      </w:pPr>
    </w:p>
    <w:p w14:paraId="49C50653" w14:textId="77777777" w:rsidR="00150FD9" w:rsidRDefault="0016591A">
      <w:pPr>
        <w:numPr>
          <w:ilvl w:val="1"/>
          <w:numId w:val="1"/>
        </w:numPr>
        <w:tabs>
          <w:tab w:val="left" w:pos="1985"/>
        </w:tabs>
        <w:ind w:left="340" w:hanging="340"/>
        <w:jc w:val="both"/>
      </w:pPr>
      <w:r>
        <w:rPr>
          <w:rFonts w:ascii="Times New Roman" w:eastAsia="MS Mincho" w:hAnsi="Times New Roman"/>
          <w:b/>
          <w:bCs/>
        </w:rPr>
        <w:t>Common Evaluation parameters</w:t>
      </w:r>
    </w:p>
    <w:tbl>
      <w:tblPr>
        <w:tblW w:w="9476" w:type="dxa"/>
        <w:tblInd w:w="36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736"/>
        <w:gridCol w:w="2043"/>
        <w:gridCol w:w="5697"/>
      </w:tblGrid>
      <w:tr w:rsidR="00150FD9" w14:paraId="31FA3AA4" w14:textId="77777777">
        <w:trPr>
          <w:trHeight w:val="159"/>
        </w:trPr>
        <w:tc>
          <w:tcPr>
            <w:tcW w:w="1736"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14:paraId="269074B2" w14:textId="77777777" w:rsidR="00150FD9" w:rsidRDefault="00150FD9">
            <w:pPr>
              <w:pStyle w:val="TAH"/>
              <w:jc w:val="both"/>
              <w:rPr>
                <w:rFonts w:cs="Arial"/>
                <w:lang w:val="en-US" w:eastAsia="zh-CN"/>
              </w:rPr>
            </w:pPr>
          </w:p>
        </w:tc>
        <w:tc>
          <w:tcPr>
            <w:tcW w:w="204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D9A2A4" w14:textId="77777777" w:rsidR="00150FD9" w:rsidRDefault="0016591A">
            <w:pPr>
              <w:pStyle w:val="TAH"/>
              <w:jc w:val="both"/>
              <w:rPr>
                <w:rFonts w:cs="Arial"/>
                <w:sz w:val="20"/>
                <w:lang w:val="en-US" w:eastAsia="zh-CN"/>
              </w:rPr>
            </w:pPr>
            <w:r>
              <w:rPr>
                <w:rFonts w:cs="Arial"/>
                <w:sz w:val="20"/>
                <w:lang w:val="en-US" w:eastAsia="zh-CN"/>
              </w:rPr>
              <w:t>FR1</w:t>
            </w:r>
          </w:p>
        </w:tc>
        <w:tc>
          <w:tcPr>
            <w:tcW w:w="569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E41161D" w14:textId="77777777" w:rsidR="00150FD9" w:rsidRDefault="0016591A">
            <w:pPr>
              <w:pStyle w:val="TAH"/>
              <w:jc w:val="both"/>
              <w:rPr>
                <w:rFonts w:cs="Arial"/>
                <w:sz w:val="20"/>
                <w:lang w:val="en-US" w:eastAsia="zh-CN"/>
              </w:rPr>
            </w:pPr>
            <w:r>
              <w:rPr>
                <w:rFonts w:cs="Arial"/>
                <w:sz w:val="20"/>
                <w:lang w:val="en-US" w:eastAsia="zh-CN"/>
              </w:rPr>
              <w:t>FR2</w:t>
            </w:r>
          </w:p>
        </w:tc>
      </w:tr>
      <w:tr w:rsidR="00150FD9" w14:paraId="5D7B0C0F" w14:textId="77777777">
        <w:tc>
          <w:tcPr>
            <w:tcW w:w="1736"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14:paraId="67A872D4" w14:textId="77777777" w:rsidR="00150FD9" w:rsidRDefault="0016591A">
            <w:pPr>
              <w:pStyle w:val="TAL"/>
              <w:jc w:val="both"/>
              <w:rPr>
                <w:lang w:val="en-US" w:eastAsia="zh-CN"/>
              </w:rPr>
            </w:pPr>
            <w:r>
              <w:rPr>
                <w:lang w:val="en-US" w:eastAsia="zh-CN"/>
              </w:rPr>
              <w:t xml:space="preserve">Carrier frequency, GHz </w:t>
            </w:r>
          </w:p>
        </w:tc>
        <w:tc>
          <w:tcPr>
            <w:tcW w:w="2043"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14:paraId="444A1345" w14:textId="77777777" w:rsidR="00150FD9" w:rsidRDefault="0016591A">
            <w:pPr>
              <w:pStyle w:val="TAL"/>
              <w:jc w:val="both"/>
              <w:rPr>
                <w:rFonts w:cs="Arial"/>
                <w:szCs w:val="18"/>
                <w:lang w:val="en-US" w:eastAsia="zh-CN"/>
              </w:rPr>
            </w:pPr>
            <w:r>
              <w:rPr>
                <w:rFonts w:cs="Arial"/>
                <w:szCs w:val="18"/>
                <w:lang w:val="en-US" w:eastAsia="zh-CN"/>
              </w:rPr>
              <w:t>3.5GHz</w:t>
            </w:r>
          </w:p>
          <w:p w14:paraId="68D21941" w14:textId="77777777" w:rsidR="00150FD9" w:rsidRDefault="00150FD9">
            <w:pPr>
              <w:pStyle w:val="TAL"/>
              <w:jc w:val="both"/>
              <w:rPr>
                <w:rFonts w:cs="Arial"/>
                <w:szCs w:val="18"/>
                <w:lang w:val="en-US" w:eastAsia="zh-CN"/>
              </w:rPr>
            </w:pPr>
          </w:p>
        </w:tc>
        <w:tc>
          <w:tcPr>
            <w:tcW w:w="569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1FAEA0" w14:textId="77777777" w:rsidR="00150FD9" w:rsidRDefault="0016591A">
            <w:pPr>
              <w:pStyle w:val="TAL"/>
              <w:jc w:val="both"/>
              <w:rPr>
                <w:rFonts w:cs="Arial"/>
                <w:szCs w:val="18"/>
                <w:lang w:val="en-US" w:eastAsia="zh-CN"/>
              </w:rPr>
            </w:pPr>
            <w:r>
              <w:rPr>
                <w:rFonts w:cs="Arial"/>
                <w:szCs w:val="18"/>
                <w:lang w:val="en-US" w:eastAsia="zh-CN"/>
              </w:rPr>
              <w:t>28GHz</w:t>
            </w:r>
          </w:p>
        </w:tc>
      </w:tr>
      <w:tr w:rsidR="00150FD9" w14:paraId="3C8A9590" w14:textId="77777777">
        <w:tc>
          <w:tcPr>
            <w:tcW w:w="17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8A96C8" w14:textId="77777777" w:rsidR="00150FD9" w:rsidRDefault="0016591A">
            <w:pPr>
              <w:pStyle w:val="TAL"/>
              <w:jc w:val="both"/>
              <w:rPr>
                <w:lang w:val="en-US" w:eastAsia="zh-CN"/>
              </w:rPr>
            </w:pPr>
            <w:r>
              <w:rPr>
                <w:lang w:val="en-US" w:eastAsia="zh-CN"/>
              </w:rPr>
              <w:t>Bandwidth, MHz</w:t>
            </w:r>
          </w:p>
        </w:tc>
        <w:tc>
          <w:tcPr>
            <w:tcW w:w="204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C74FBE" w14:textId="77777777" w:rsidR="00150FD9" w:rsidRDefault="0016591A">
            <w:pPr>
              <w:pStyle w:val="TAL"/>
              <w:jc w:val="both"/>
            </w:pPr>
            <w:r>
              <w:rPr>
                <w:rFonts w:cs="Arial"/>
                <w:szCs w:val="18"/>
                <w:lang w:val="en-US" w:eastAsia="zh-CN"/>
              </w:rPr>
              <w:t>100MHz</w:t>
            </w:r>
          </w:p>
          <w:p w14:paraId="704B2B19" w14:textId="77777777" w:rsidR="00150FD9" w:rsidRDefault="0016591A">
            <w:pPr>
              <w:pStyle w:val="TAL"/>
              <w:jc w:val="both"/>
              <w:rPr>
                <w:b/>
                <w:bCs/>
              </w:rPr>
            </w:pPr>
            <w:r>
              <w:rPr>
                <w:rFonts w:cs="Arial"/>
                <w:b/>
                <w:bCs/>
                <w:szCs w:val="18"/>
                <w:lang w:val="en-US" w:eastAsia="zh-CN"/>
              </w:rPr>
              <w:t>additional: 20,50 and 200 MHz</w:t>
            </w:r>
          </w:p>
        </w:tc>
        <w:tc>
          <w:tcPr>
            <w:tcW w:w="569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C160AF" w14:textId="77777777" w:rsidR="00150FD9" w:rsidRDefault="0016591A">
            <w:pPr>
              <w:pStyle w:val="TAL"/>
              <w:jc w:val="both"/>
              <w:rPr>
                <w:rFonts w:cs="Arial"/>
                <w:szCs w:val="18"/>
                <w:lang w:val="en-US" w:eastAsia="zh-CN"/>
              </w:rPr>
            </w:pPr>
            <w:r>
              <w:rPr>
                <w:rFonts w:cs="Arial"/>
                <w:szCs w:val="18"/>
                <w:lang w:val="en-US" w:eastAsia="zh-CN"/>
              </w:rPr>
              <w:t>400MHz</w:t>
            </w:r>
          </w:p>
          <w:p w14:paraId="2BA6E421" w14:textId="77777777" w:rsidR="00150FD9" w:rsidRDefault="00150FD9">
            <w:pPr>
              <w:pStyle w:val="TAL"/>
              <w:jc w:val="both"/>
              <w:rPr>
                <w:rFonts w:cs="Arial"/>
                <w:szCs w:val="18"/>
                <w:lang w:val="en-US" w:eastAsia="zh-CN"/>
              </w:rPr>
            </w:pPr>
          </w:p>
        </w:tc>
      </w:tr>
      <w:tr w:rsidR="00150FD9" w14:paraId="0C3BD53A" w14:textId="77777777">
        <w:tc>
          <w:tcPr>
            <w:tcW w:w="17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B988B68" w14:textId="77777777" w:rsidR="00150FD9" w:rsidRDefault="0016591A">
            <w:pPr>
              <w:pStyle w:val="TAL"/>
              <w:jc w:val="both"/>
              <w:rPr>
                <w:lang w:val="en-US" w:eastAsia="zh-CN"/>
              </w:rPr>
            </w:pPr>
            <w:r>
              <w:rPr>
                <w:lang w:val="en-US" w:eastAsia="zh-CN"/>
              </w:rPr>
              <w:t>Subcarrier spacing, kHz</w:t>
            </w:r>
          </w:p>
        </w:tc>
        <w:tc>
          <w:tcPr>
            <w:tcW w:w="204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28E34F" w14:textId="77777777" w:rsidR="00150FD9" w:rsidRDefault="0016591A">
            <w:pPr>
              <w:pStyle w:val="TAL"/>
              <w:jc w:val="both"/>
            </w:pPr>
            <w:r>
              <w:rPr>
                <w:rFonts w:cs="Arial"/>
                <w:szCs w:val="18"/>
                <w:lang w:val="en-US" w:eastAsia="zh-CN"/>
              </w:rPr>
              <w:t>30kHz</w:t>
            </w:r>
          </w:p>
        </w:tc>
        <w:tc>
          <w:tcPr>
            <w:tcW w:w="569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9A50EF6" w14:textId="77777777" w:rsidR="00150FD9" w:rsidRDefault="0016591A">
            <w:pPr>
              <w:pStyle w:val="TAL"/>
              <w:jc w:val="both"/>
              <w:rPr>
                <w:rFonts w:cs="Arial"/>
                <w:szCs w:val="18"/>
                <w:lang w:val="en-US" w:eastAsia="zh-CN"/>
              </w:rPr>
            </w:pPr>
            <w:r>
              <w:rPr>
                <w:rFonts w:cs="Arial"/>
                <w:szCs w:val="18"/>
                <w:lang w:val="en-US" w:eastAsia="zh-CN"/>
              </w:rPr>
              <w:t>120kHz</w:t>
            </w:r>
          </w:p>
        </w:tc>
      </w:tr>
      <w:tr w:rsidR="00150FD9" w14:paraId="2B112E74" w14:textId="77777777">
        <w:tc>
          <w:tcPr>
            <w:tcW w:w="1736" w:type="dxa"/>
            <w:tcBorders>
              <w:top w:val="single" w:sz="4" w:space="0" w:color="00000A"/>
              <w:left w:val="single" w:sz="4" w:space="0" w:color="00000A"/>
              <w:bottom w:val="single" w:sz="4" w:space="0" w:color="00000A"/>
              <w:right w:val="single" w:sz="4" w:space="0" w:color="00000A"/>
            </w:tcBorders>
            <w:shd w:val="clear" w:color="auto" w:fill="D0CECE"/>
            <w:tcMar>
              <w:left w:w="93" w:type="dxa"/>
            </w:tcMar>
          </w:tcPr>
          <w:p w14:paraId="6E6FCE16" w14:textId="77777777" w:rsidR="00150FD9" w:rsidRDefault="0016591A">
            <w:pPr>
              <w:pStyle w:val="TAH"/>
              <w:jc w:val="both"/>
              <w:rPr>
                <w:lang w:val="en-US" w:eastAsia="zh-CN"/>
              </w:rPr>
            </w:pPr>
            <w:r>
              <w:rPr>
                <w:lang w:val="en-US" w:eastAsia="zh-CN"/>
              </w:rPr>
              <w:t xml:space="preserve">gNB model parameters </w:t>
            </w:r>
          </w:p>
        </w:tc>
        <w:tc>
          <w:tcPr>
            <w:tcW w:w="2043" w:type="dxa"/>
            <w:tcBorders>
              <w:top w:val="single" w:sz="4" w:space="0" w:color="00000A"/>
              <w:left w:val="single" w:sz="4" w:space="0" w:color="00000A"/>
              <w:bottom w:val="single" w:sz="4" w:space="0" w:color="00000A"/>
              <w:right w:val="single" w:sz="4" w:space="0" w:color="00000A"/>
            </w:tcBorders>
            <w:shd w:val="clear" w:color="auto" w:fill="D0CECE"/>
            <w:tcMar>
              <w:left w:w="93" w:type="dxa"/>
            </w:tcMar>
          </w:tcPr>
          <w:p w14:paraId="52420ECA" w14:textId="77777777" w:rsidR="00150FD9" w:rsidRDefault="00150FD9">
            <w:pPr>
              <w:pStyle w:val="TAH"/>
              <w:jc w:val="both"/>
              <w:rPr>
                <w:rFonts w:cs="Arial"/>
                <w:szCs w:val="18"/>
                <w:lang w:val="en-US" w:eastAsia="zh-CN"/>
              </w:rPr>
            </w:pPr>
          </w:p>
        </w:tc>
        <w:tc>
          <w:tcPr>
            <w:tcW w:w="5697" w:type="dxa"/>
            <w:tcBorders>
              <w:top w:val="single" w:sz="4" w:space="0" w:color="00000A"/>
              <w:left w:val="single" w:sz="4" w:space="0" w:color="00000A"/>
              <w:bottom w:val="single" w:sz="4" w:space="0" w:color="00000A"/>
              <w:right w:val="single" w:sz="4" w:space="0" w:color="00000A"/>
            </w:tcBorders>
            <w:shd w:val="clear" w:color="auto" w:fill="D0CECE"/>
            <w:tcMar>
              <w:left w:w="93" w:type="dxa"/>
            </w:tcMar>
          </w:tcPr>
          <w:p w14:paraId="4B3E2B55" w14:textId="77777777" w:rsidR="00150FD9" w:rsidRDefault="00150FD9">
            <w:pPr>
              <w:pStyle w:val="TAH"/>
              <w:jc w:val="both"/>
              <w:rPr>
                <w:rFonts w:cs="Arial"/>
                <w:szCs w:val="18"/>
                <w:lang w:val="en-US" w:eastAsia="zh-CN"/>
              </w:rPr>
            </w:pPr>
          </w:p>
        </w:tc>
      </w:tr>
      <w:tr w:rsidR="00150FD9" w14:paraId="060C9721" w14:textId="77777777">
        <w:tc>
          <w:tcPr>
            <w:tcW w:w="17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D2FD20F" w14:textId="77777777" w:rsidR="00150FD9" w:rsidRDefault="0016591A">
            <w:pPr>
              <w:pStyle w:val="TAL"/>
              <w:jc w:val="both"/>
              <w:rPr>
                <w:lang w:val="en-US" w:eastAsia="zh-CN"/>
              </w:rPr>
            </w:pPr>
            <w:r>
              <w:rPr>
                <w:lang w:val="en-US" w:eastAsia="zh-CN"/>
              </w:rPr>
              <w:t>gNB noise figure, dB</w:t>
            </w:r>
          </w:p>
        </w:tc>
        <w:tc>
          <w:tcPr>
            <w:tcW w:w="204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9A72F3" w14:textId="77777777" w:rsidR="00150FD9" w:rsidRDefault="0016591A">
            <w:pPr>
              <w:pStyle w:val="TAL"/>
              <w:jc w:val="both"/>
              <w:rPr>
                <w:rFonts w:cs="Arial"/>
                <w:szCs w:val="18"/>
                <w:lang w:val="en-US" w:eastAsia="zh-CN"/>
              </w:rPr>
            </w:pPr>
            <w:r>
              <w:rPr>
                <w:rFonts w:cs="Arial"/>
                <w:szCs w:val="18"/>
                <w:lang w:val="en-US" w:eastAsia="zh-CN"/>
              </w:rPr>
              <w:t>5dB</w:t>
            </w:r>
          </w:p>
        </w:tc>
        <w:tc>
          <w:tcPr>
            <w:tcW w:w="569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38A487" w14:textId="77777777" w:rsidR="00150FD9" w:rsidRDefault="0016591A">
            <w:pPr>
              <w:pStyle w:val="TAL"/>
              <w:jc w:val="both"/>
              <w:rPr>
                <w:rFonts w:cs="Arial"/>
                <w:szCs w:val="18"/>
                <w:lang w:val="en-US" w:eastAsia="zh-CN"/>
              </w:rPr>
            </w:pPr>
            <w:r>
              <w:rPr>
                <w:rFonts w:cs="Arial"/>
                <w:szCs w:val="18"/>
                <w:lang w:val="en-US" w:eastAsia="zh-CN"/>
              </w:rPr>
              <w:t>7dB</w:t>
            </w:r>
          </w:p>
        </w:tc>
      </w:tr>
      <w:tr w:rsidR="00150FD9" w14:paraId="42F5BAC1" w14:textId="77777777">
        <w:tc>
          <w:tcPr>
            <w:tcW w:w="1736" w:type="dxa"/>
            <w:tcBorders>
              <w:top w:val="single" w:sz="4" w:space="0" w:color="00000A"/>
              <w:left w:val="single" w:sz="4" w:space="0" w:color="00000A"/>
              <w:bottom w:val="single" w:sz="4" w:space="0" w:color="00000A"/>
              <w:right w:val="single" w:sz="4" w:space="0" w:color="00000A"/>
            </w:tcBorders>
            <w:shd w:val="clear" w:color="auto" w:fill="D0CECE"/>
            <w:tcMar>
              <w:left w:w="93" w:type="dxa"/>
            </w:tcMar>
          </w:tcPr>
          <w:p w14:paraId="2C0E766D" w14:textId="77777777" w:rsidR="00150FD9" w:rsidRDefault="0016591A">
            <w:pPr>
              <w:pStyle w:val="TAH"/>
              <w:jc w:val="both"/>
              <w:rPr>
                <w:lang w:val="en-US" w:eastAsia="zh-CN"/>
              </w:rPr>
            </w:pPr>
            <w:r>
              <w:rPr>
                <w:lang w:val="en-US" w:eastAsia="zh-CN"/>
              </w:rPr>
              <w:t xml:space="preserve">UE model parameters </w:t>
            </w:r>
          </w:p>
        </w:tc>
        <w:tc>
          <w:tcPr>
            <w:tcW w:w="2043" w:type="dxa"/>
            <w:tcBorders>
              <w:top w:val="single" w:sz="4" w:space="0" w:color="00000A"/>
              <w:left w:val="single" w:sz="4" w:space="0" w:color="00000A"/>
              <w:bottom w:val="single" w:sz="4" w:space="0" w:color="00000A"/>
              <w:right w:val="single" w:sz="4" w:space="0" w:color="00000A"/>
            </w:tcBorders>
            <w:shd w:val="clear" w:color="auto" w:fill="D0CECE"/>
            <w:tcMar>
              <w:left w:w="93" w:type="dxa"/>
            </w:tcMar>
          </w:tcPr>
          <w:p w14:paraId="41E1F83B" w14:textId="77777777" w:rsidR="00150FD9" w:rsidRDefault="00150FD9">
            <w:pPr>
              <w:pStyle w:val="TAH"/>
              <w:jc w:val="both"/>
              <w:rPr>
                <w:rFonts w:cs="Arial"/>
                <w:szCs w:val="18"/>
                <w:lang w:val="en-US" w:eastAsia="zh-CN"/>
              </w:rPr>
            </w:pPr>
          </w:p>
        </w:tc>
        <w:tc>
          <w:tcPr>
            <w:tcW w:w="5697" w:type="dxa"/>
            <w:tcBorders>
              <w:top w:val="single" w:sz="4" w:space="0" w:color="00000A"/>
              <w:left w:val="single" w:sz="4" w:space="0" w:color="00000A"/>
              <w:bottom w:val="single" w:sz="4" w:space="0" w:color="00000A"/>
              <w:right w:val="single" w:sz="4" w:space="0" w:color="00000A"/>
            </w:tcBorders>
            <w:shd w:val="clear" w:color="auto" w:fill="D0CECE"/>
            <w:tcMar>
              <w:left w:w="93" w:type="dxa"/>
            </w:tcMar>
          </w:tcPr>
          <w:p w14:paraId="14FCD7F6" w14:textId="77777777" w:rsidR="00150FD9" w:rsidRDefault="00150FD9">
            <w:pPr>
              <w:pStyle w:val="TAH"/>
              <w:jc w:val="both"/>
              <w:rPr>
                <w:rFonts w:cs="Arial"/>
                <w:szCs w:val="18"/>
                <w:lang w:val="en-US" w:eastAsia="zh-CN"/>
              </w:rPr>
            </w:pPr>
          </w:p>
        </w:tc>
      </w:tr>
      <w:tr w:rsidR="00150FD9" w14:paraId="7110EC8B" w14:textId="77777777">
        <w:tc>
          <w:tcPr>
            <w:tcW w:w="1736"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14:paraId="680A5567" w14:textId="77777777" w:rsidR="00150FD9" w:rsidRDefault="0016591A">
            <w:pPr>
              <w:pStyle w:val="TAL"/>
              <w:jc w:val="both"/>
              <w:rPr>
                <w:lang w:val="en-US" w:eastAsia="zh-CN"/>
              </w:rPr>
            </w:pPr>
            <w:r>
              <w:rPr>
                <w:lang w:val="en-US" w:eastAsia="zh-CN"/>
              </w:rPr>
              <w:t>UE noise figure, dB</w:t>
            </w:r>
          </w:p>
        </w:tc>
        <w:tc>
          <w:tcPr>
            <w:tcW w:w="2043"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14:paraId="6F7B41B5" w14:textId="77777777" w:rsidR="00150FD9" w:rsidRDefault="0016591A">
            <w:pPr>
              <w:pStyle w:val="TAL"/>
              <w:jc w:val="both"/>
              <w:rPr>
                <w:rFonts w:cs="Arial"/>
                <w:szCs w:val="18"/>
                <w:lang w:val="en-US" w:eastAsia="zh-CN"/>
              </w:rPr>
            </w:pPr>
            <w:r>
              <w:rPr>
                <w:rFonts w:cs="Arial"/>
                <w:szCs w:val="18"/>
                <w:lang w:val="en-US" w:eastAsia="zh-CN"/>
              </w:rPr>
              <w:t xml:space="preserve">9dB </w:t>
            </w:r>
          </w:p>
        </w:tc>
        <w:tc>
          <w:tcPr>
            <w:tcW w:w="569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94AF2B" w14:textId="77777777" w:rsidR="00150FD9" w:rsidRDefault="0016591A">
            <w:pPr>
              <w:pStyle w:val="TAL"/>
              <w:jc w:val="both"/>
              <w:rPr>
                <w:rFonts w:cs="Arial"/>
                <w:szCs w:val="18"/>
                <w:lang w:val="en-US" w:eastAsia="zh-CN"/>
              </w:rPr>
            </w:pPr>
            <w:r>
              <w:rPr>
                <w:rFonts w:cs="Arial"/>
                <w:szCs w:val="18"/>
                <w:lang w:val="en-US" w:eastAsia="zh-CN"/>
              </w:rPr>
              <w:t>13dB</w:t>
            </w:r>
          </w:p>
        </w:tc>
      </w:tr>
      <w:tr w:rsidR="00150FD9" w14:paraId="493E5310" w14:textId="77777777">
        <w:tc>
          <w:tcPr>
            <w:tcW w:w="17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14F8E3A" w14:textId="77777777" w:rsidR="00150FD9" w:rsidRDefault="0016591A">
            <w:pPr>
              <w:pStyle w:val="TAL"/>
              <w:jc w:val="both"/>
              <w:rPr>
                <w:lang w:val="en-US" w:eastAsia="zh-CN"/>
              </w:rPr>
            </w:pPr>
            <w:r>
              <w:rPr>
                <w:lang w:val="en-US" w:eastAsia="zh-CN"/>
              </w:rPr>
              <w:t>UE max. TX power, dBm</w:t>
            </w:r>
          </w:p>
        </w:tc>
        <w:tc>
          <w:tcPr>
            <w:tcW w:w="204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10191E" w14:textId="77777777" w:rsidR="00150FD9" w:rsidRDefault="0016591A">
            <w:pPr>
              <w:pStyle w:val="TAL"/>
              <w:jc w:val="both"/>
              <w:rPr>
                <w:rFonts w:cs="Arial"/>
                <w:szCs w:val="18"/>
                <w:lang w:val="en-US" w:eastAsia="zh-CN"/>
              </w:rPr>
            </w:pPr>
            <w:r>
              <w:rPr>
                <w:rFonts w:cs="Arial"/>
                <w:szCs w:val="18"/>
                <w:lang w:val="en-US" w:eastAsia="zh-CN"/>
              </w:rPr>
              <w:t xml:space="preserve">23dBm </w:t>
            </w:r>
          </w:p>
        </w:tc>
        <w:tc>
          <w:tcPr>
            <w:tcW w:w="569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8A069C5" w14:textId="77777777" w:rsidR="00150FD9" w:rsidRDefault="0016591A">
            <w:pPr>
              <w:pStyle w:val="TAL"/>
              <w:jc w:val="both"/>
              <w:rPr>
                <w:rFonts w:cs="Arial"/>
                <w:szCs w:val="18"/>
                <w:lang w:val="en-US" w:eastAsia="zh-CN"/>
              </w:rPr>
            </w:pPr>
            <w:r>
              <w:rPr>
                <w:rFonts w:cs="Arial"/>
                <w:szCs w:val="18"/>
                <w:lang w:val="en-US" w:eastAsia="zh-CN"/>
              </w:rPr>
              <w:t>23dBm</w:t>
            </w:r>
          </w:p>
          <w:p w14:paraId="0D066431" w14:textId="77777777" w:rsidR="00150FD9" w:rsidRDefault="0016591A">
            <w:pPr>
              <w:pStyle w:val="TAL"/>
              <w:jc w:val="both"/>
              <w:rPr>
                <w:rFonts w:cs="Arial"/>
                <w:szCs w:val="18"/>
                <w:lang w:val="en-US" w:eastAsia="zh-CN"/>
              </w:rPr>
            </w:pPr>
            <w:r>
              <w:rPr>
                <w:rFonts w:cs="Arial"/>
                <w:szCs w:val="18"/>
                <w:lang w:val="en-US" w:eastAsia="zh-CN"/>
              </w:rPr>
              <w:t>EIRP should not exceed 43 dBm.</w:t>
            </w:r>
          </w:p>
        </w:tc>
      </w:tr>
      <w:tr w:rsidR="00150FD9" w14:paraId="418DFA74" w14:textId="77777777">
        <w:tc>
          <w:tcPr>
            <w:tcW w:w="1736"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14:paraId="77056D8B" w14:textId="77777777" w:rsidR="00150FD9" w:rsidRDefault="0016591A">
            <w:pPr>
              <w:pStyle w:val="TAL"/>
              <w:jc w:val="both"/>
              <w:rPr>
                <w:lang w:val="en-US" w:eastAsia="zh-CN"/>
              </w:rPr>
            </w:pPr>
            <w:r>
              <w:rPr>
                <w:lang w:val="en-US" w:eastAsia="zh-CN"/>
              </w:rPr>
              <w:t>UE antenna configuration</w:t>
            </w:r>
          </w:p>
        </w:tc>
        <w:tc>
          <w:tcPr>
            <w:tcW w:w="2043"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14:paraId="26485A72" w14:textId="77777777" w:rsidR="00150FD9" w:rsidRDefault="0016591A">
            <w:pPr>
              <w:pStyle w:val="TAL"/>
              <w:jc w:val="both"/>
              <w:rPr>
                <w:rFonts w:cs="Arial"/>
                <w:szCs w:val="18"/>
                <w:lang w:val="en-US" w:eastAsia="zh-CN"/>
              </w:rPr>
            </w:pPr>
            <w:proofErr w:type="spellStart"/>
            <w:r>
              <w:rPr>
                <w:rStyle w:val="spellingerror"/>
                <w:rFonts w:cs="Arial"/>
                <w:color w:val="181818"/>
                <w:szCs w:val="18"/>
                <w:lang w:val="en-US"/>
              </w:rPr>
              <w:t>dH</w:t>
            </w:r>
            <w:proofErr w:type="spellEnd"/>
            <w:r>
              <w:rPr>
                <w:rStyle w:val="normaltextrun"/>
                <w:rFonts w:cs="Arial"/>
                <w:color w:val="181818"/>
                <w:szCs w:val="18"/>
                <w:lang w:val="en-US"/>
              </w:rPr>
              <w:t xml:space="preserve"> = 0.5λ,</w:t>
            </w:r>
            <w:r>
              <w:rPr>
                <w:rFonts w:cs="Arial"/>
                <w:color w:val="181818"/>
                <w:szCs w:val="18"/>
                <w:lang w:val="en-US"/>
              </w:rPr>
              <w:br/>
            </w:r>
            <w:r>
              <w:rPr>
                <w:rStyle w:val="normaltextrun"/>
                <w:rFonts w:cs="Arial"/>
                <w:color w:val="181818"/>
                <w:szCs w:val="18"/>
                <w:lang w:val="en-US"/>
              </w:rPr>
              <w:t>(M, N, P, Mg, Ng) = (1, 2, 2, 1, 1)</w:t>
            </w:r>
          </w:p>
        </w:tc>
        <w:tc>
          <w:tcPr>
            <w:tcW w:w="569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C27F16" w14:textId="77777777" w:rsidR="00150FD9" w:rsidRDefault="0016591A">
            <w:pPr>
              <w:pStyle w:val="TAL"/>
              <w:jc w:val="both"/>
              <w:rPr>
                <w:rFonts w:cs="Arial"/>
                <w:szCs w:val="18"/>
                <w:lang w:val="en-US" w:eastAsia="zh-CN"/>
              </w:rPr>
            </w:pPr>
            <w:r>
              <w:rPr>
                <w:rFonts w:cs="Arial"/>
                <w:szCs w:val="18"/>
                <w:lang w:val="en-US" w:eastAsia="zh-CN"/>
              </w:rPr>
              <w:t>Baseline:</w:t>
            </w:r>
          </w:p>
          <w:p w14:paraId="00924743" w14:textId="77777777" w:rsidR="00150FD9" w:rsidRDefault="0016591A">
            <w:pPr>
              <w:pStyle w:val="TAL"/>
              <w:jc w:val="both"/>
              <w:rPr>
                <w:rFonts w:cs="Arial"/>
                <w:szCs w:val="18"/>
                <w:lang w:val="en-US" w:eastAsia="zh-CN"/>
              </w:rPr>
            </w:pPr>
            <w:r>
              <w:rPr>
                <w:rFonts w:cs="Arial"/>
                <w:szCs w:val="18"/>
                <w:lang w:val="en-US" w:eastAsia="zh-CN"/>
              </w:rPr>
              <w:t>Multi-panel Configuration 1 and Panel Configuration a – Note 1</w:t>
            </w:r>
          </w:p>
          <w:p w14:paraId="06C487C5" w14:textId="77777777" w:rsidR="00150FD9" w:rsidRDefault="0016591A">
            <w:pPr>
              <w:pStyle w:val="B10"/>
              <w:spacing w:after="0"/>
              <w:ind w:left="460" w:hanging="230"/>
              <w:jc w:val="both"/>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 xml:space="preserve">Multi-panel Configuration 1: (Mg, Ng) = (1, 2); </w:t>
            </w:r>
            <w:proofErr w:type="spellStart"/>
            <w:r>
              <w:rPr>
                <w:rFonts w:ascii="Arial" w:hAnsi="Arial" w:cs="Arial"/>
                <w:sz w:val="18"/>
                <w:szCs w:val="18"/>
                <w:lang w:val="en-US" w:eastAsia="zh-CN"/>
              </w:rPr>
              <w:t>Θ</w:t>
            </w:r>
            <w:proofErr w:type="gramStart"/>
            <w:r>
              <w:rPr>
                <w:rFonts w:ascii="Arial" w:hAnsi="Arial" w:cs="Arial"/>
                <w:sz w:val="18"/>
                <w:szCs w:val="18"/>
                <w:lang w:val="en-US" w:eastAsia="zh-CN"/>
              </w:rPr>
              <w:t>mg,ng</w:t>
            </w:r>
            <w:proofErr w:type="spellEnd"/>
            <w:proofErr w:type="gramEnd"/>
            <w:r>
              <w:rPr>
                <w:rFonts w:ascii="Arial" w:hAnsi="Arial" w:cs="Arial"/>
                <w:sz w:val="18"/>
                <w:szCs w:val="18"/>
                <w:lang w:val="en-US" w:eastAsia="zh-CN"/>
              </w:rPr>
              <w:t>=90°; Ω0,1=Ω0,0+180°; (</w:t>
            </w:r>
            <w:proofErr w:type="spellStart"/>
            <w:r>
              <w:rPr>
                <w:rFonts w:ascii="Arial" w:hAnsi="Arial" w:cs="Arial"/>
                <w:sz w:val="18"/>
                <w:szCs w:val="18"/>
                <w:lang w:val="en-US" w:eastAsia="zh-CN"/>
              </w:rPr>
              <w:t>dg,H</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dg,V</w:t>
            </w:r>
            <w:proofErr w:type="spellEnd"/>
            <w:r>
              <w:rPr>
                <w:rFonts w:ascii="Arial" w:hAnsi="Arial" w:cs="Arial"/>
                <w:sz w:val="18"/>
                <w:szCs w:val="18"/>
                <w:lang w:val="en-US" w:eastAsia="zh-CN"/>
              </w:rPr>
              <w:t>)=(0,0)</w:t>
            </w:r>
          </w:p>
          <w:p w14:paraId="3C994D69" w14:textId="77777777" w:rsidR="00150FD9" w:rsidRDefault="0016591A">
            <w:pPr>
              <w:pStyle w:val="B10"/>
              <w:spacing w:after="0"/>
              <w:ind w:left="460" w:hanging="230"/>
              <w:jc w:val="both"/>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 xml:space="preserve">Panel </w:t>
            </w:r>
            <w:r>
              <w:rPr>
                <w:rFonts w:ascii="Arial" w:hAnsi="Arial" w:cs="Arial"/>
                <w:sz w:val="18"/>
                <w:szCs w:val="18"/>
                <w:lang w:val="en-US" w:eastAsia="zh-CN"/>
              </w:rPr>
              <w:t>Configuration a:</w:t>
            </w:r>
          </w:p>
          <w:p w14:paraId="603B8701" w14:textId="77777777" w:rsidR="00150FD9" w:rsidRDefault="0016591A">
            <w:pPr>
              <w:pStyle w:val="B2"/>
              <w:spacing w:after="0"/>
              <w:ind w:left="689" w:hanging="230"/>
              <w:jc w:val="both"/>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 xml:space="preserve">Each antenna array has shape </w:t>
            </w:r>
            <w:proofErr w:type="spellStart"/>
            <w:r>
              <w:rPr>
                <w:rFonts w:ascii="Arial" w:hAnsi="Arial" w:cs="Arial"/>
                <w:sz w:val="18"/>
                <w:szCs w:val="18"/>
                <w:lang w:val="en-US" w:eastAsia="zh-CN"/>
              </w:rPr>
              <w:t>dH</w:t>
            </w:r>
            <w:proofErr w:type="spellEnd"/>
            <w:r>
              <w:rPr>
                <w:rFonts w:ascii="Arial" w:hAnsi="Arial" w:cs="Arial"/>
                <w:sz w:val="18"/>
                <w:szCs w:val="18"/>
                <w:lang w:val="en-US" w:eastAsia="zh-CN"/>
              </w:rPr>
              <w:t>=</w:t>
            </w:r>
            <w:proofErr w:type="spellStart"/>
            <w:r>
              <w:rPr>
                <w:rFonts w:ascii="Arial" w:hAnsi="Arial" w:cs="Arial"/>
                <w:sz w:val="18"/>
                <w:szCs w:val="18"/>
                <w:lang w:val="en-US" w:eastAsia="zh-CN"/>
              </w:rPr>
              <w:t>dV</w:t>
            </w:r>
            <w:proofErr w:type="spellEnd"/>
            <w:r>
              <w:rPr>
                <w:rFonts w:ascii="Arial" w:hAnsi="Arial" w:cs="Arial"/>
                <w:sz w:val="18"/>
                <w:szCs w:val="18"/>
                <w:lang w:val="en-US" w:eastAsia="zh-CN"/>
              </w:rPr>
              <w:t>=0.5λ</w:t>
            </w:r>
          </w:p>
          <w:p w14:paraId="66B70907" w14:textId="77777777" w:rsidR="00150FD9" w:rsidRDefault="0016591A">
            <w:pPr>
              <w:pStyle w:val="B2"/>
              <w:spacing w:after="0"/>
              <w:ind w:left="689" w:hanging="230"/>
              <w:jc w:val="both"/>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Config a: (M, N, P) = (2, 4, 2),</w:t>
            </w:r>
          </w:p>
          <w:p w14:paraId="16E23F51" w14:textId="77777777" w:rsidR="00150FD9" w:rsidRDefault="0016591A">
            <w:pPr>
              <w:pStyle w:val="B2"/>
              <w:spacing w:after="0"/>
              <w:ind w:left="689" w:hanging="230"/>
              <w:jc w:val="both"/>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the polarization angles are 0° and 90°</w:t>
            </w:r>
          </w:p>
          <w:p w14:paraId="00A3BDE0" w14:textId="77777777" w:rsidR="00150FD9" w:rsidRDefault="0016591A">
            <w:pPr>
              <w:pStyle w:val="B2"/>
              <w:spacing w:after="0"/>
              <w:ind w:left="689" w:hanging="230"/>
              <w:jc w:val="both"/>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The antenna elements of the same polarization of the same panel is virtualized into one TXRU</w:t>
            </w:r>
          </w:p>
          <w:p w14:paraId="24B7FDBD" w14:textId="77777777" w:rsidR="00150FD9" w:rsidRDefault="00150FD9">
            <w:pPr>
              <w:pStyle w:val="B2"/>
              <w:spacing w:after="0"/>
              <w:jc w:val="both"/>
              <w:rPr>
                <w:rFonts w:ascii="Arial" w:hAnsi="Arial" w:cs="Arial"/>
                <w:sz w:val="18"/>
                <w:szCs w:val="18"/>
                <w:lang w:val="en-US" w:eastAsia="zh-CN"/>
              </w:rPr>
            </w:pPr>
          </w:p>
        </w:tc>
      </w:tr>
      <w:tr w:rsidR="00150FD9" w14:paraId="588FF40F" w14:textId="77777777">
        <w:tc>
          <w:tcPr>
            <w:tcW w:w="17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CDFB5B" w14:textId="77777777" w:rsidR="00150FD9" w:rsidRDefault="0016591A">
            <w:pPr>
              <w:pStyle w:val="TAL"/>
              <w:jc w:val="both"/>
              <w:rPr>
                <w:lang w:val="en-US" w:eastAsia="zh-CN"/>
              </w:rPr>
            </w:pPr>
            <w:r>
              <w:rPr>
                <w:lang w:val="en-US" w:eastAsia="zh-CN"/>
              </w:rPr>
              <w:t xml:space="preserve">UE antenna radiation pattern </w:t>
            </w:r>
          </w:p>
        </w:tc>
        <w:tc>
          <w:tcPr>
            <w:tcW w:w="204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F30D808" w14:textId="77777777" w:rsidR="00150FD9" w:rsidRDefault="0016591A">
            <w:pPr>
              <w:pStyle w:val="TAL"/>
              <w:jc w:val="both"/>
              <w:rPr>
                <w:rFonts w:cs="Arial"/>
                <w:szCs w:val="18"/>
                <w:lang w:val="en-US" w:eastAsia="zh-CN"/>
              </w:rPr>
            </w:pPr>
            <w:r>
              <w:rPr>
                <w:rFonts w:cs="Arial"/>
                <w:szCs w:val="18"/>
                <w:lang w:val="en-US"/>
              </w:rPr>
              <w:t>Omni, 0dBi</w:t>
            </w:r>
          </w:p>
        </w:tc>
        <w:tc>
          <w:tcPr>
            <w:tcW w:w="569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DC7C0E" w14:textId="77777777" w:rsidR="00150FD9" w:rsidRDefault="0016591A">
            <w:pPr>
              <w:pStyle w:val="TAL"/>
              <w:jc w:val="both"/>
              <w:rPr>
                <w:rFonts w:cs="Arial"/>
                <w:szCs w:val="18"/>
                <w:lang w:val="en-US" w:eastAsia="zh-CN"/>
              </w:rPr>
            </w:pPr>
            <w:r>
              <w:rPr>
                <w:rFonts w:cs="Arial"/>
                <w:szCs w:val="18"/>
                <w:lang w:val="en-US" w:eastAsia="zh-CN"/>
              </w:rPr>
              <w:t xml:space="preserve">Antenna model according to Table 6.1.1-2 </w:t>
            </w:r>
            <w:r>
              <w:rPr>
                <w:lang w:val="en-US"/>
              </w:rPr>
              <w:t>in TR 38.855</w:t>
            </w:r>
          </w:p>
        </w:tc>
      </w:tr>
      <w:tr w:rsidR="00150FD9" w14:paraId="6B43F0D3" w14:textId="77777777">
        <w:tc>
          <w:tcPr>
            <w:tcW w:w="17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592CE86" w14:textId="77777777" w:rsidR="00150FD9" w:rsidRDefault="0016591A">
            <w:pPr>
              <w:pStyle w:val="TAL"/>
              <w:jc w:val="both"/>
              <w:rPr>
                <w:lang w:val="en-US" w:eastAsia="zh-CN"/>
              </w:rPr>
            </w:pPr>
            <w:r>
              <w:rPr>
                <w:lang w:val="en-US" w:eastAsia="zh-CN"/>
              </w:rPr>
              <w:t>PHY/link level abstraction</w:t>
            </w:r>
          </w:p>
        </w:tc>
        <w:tc>
          <w:tcPr>
            <w:tcW w:w="774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C09B3D0" w14:textId="77777777" w:rsidR="00150FD9" w:rsidRDefault="0016591A">
            <w:pPr>
              <w:pStyle w:val="TAL"/>
              <w:jc w:val="both"/>
              <w:rPr>
                <w:rFonts w:cs="Arial"/>
                <w:szCs w:val="18"/>
                <w:lang w:val="en-US" w:eastAsia="zh-CN"/>
              </w:rPr>
            </w:pPr>
            <w:r>
              <w:rPr>
                <w:rFonts w:cs="Arial"/>
                <w:szCs w:val="18"/>
                <w:lang w:val="en-US" w:eastAsia="zh-CN"/>
              </w:rPr>
              <w:t xml:space="preserve">Explicit simulation of all links, individual parameters estimation is applied. Companies to provide description of applied </w:t>
            </w:r>
            <w:r>
              <w:rPr>
                <w:rFonts w:cs="Arial"/>
                <w:szCs w:val="18"/>
                <w:lang w:val="en-US" w:eastAsia="zh-CN"/>
              </w:rPr>
              <w:t>algorithms for estimation of signal location parameters.</w:t>
            </w:r>
          </w:p>
        </w:tc>
      </w:tr>
      <w:tr w:rsidR="00150FD9" w14:paraId="147C6434" w14:textId="77777777">
        <w:tc>
          <w:tcPr>
            <w:tcW w:w="17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7ACCAF" w14:textId="77777777" w:rsidR="00150FD9" w:rsidRDefault="0016591A">
            <w:pPr>
              <w:pStyle w:val="TAL"/>
              <w:jc w:val="both"/>
              <w:rPr>
                <w:lang w:val="en-US" w:eastAsia="zh-CN"/>
              </w:rPr>
            </w:pPr>
            <w:r>
              <w:rPr>
                <w:lang w:val="en-US" w:eastAsia="zh-CN"/>
              </w:rPr>
              <w:t>Network synchronization</w:t>
            </w:r>
          </w:p>
        </w:tc>
        <w:tc>
          <w:tcPr>
            <w:tcW w:w="774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0B1D22" w14:textId="77777777" w:rsidR="00150FD9" w:rsidRDefault="0016591A">
            <w:pPr>
              <w:pStyle w:val="TAL"/>
              <w:jc w:val="both"/>
            </w:pPr>
            <w:r>
              <w:rPr>
                <w:rFonts w:cs="Arial"/>
                <w:szCs w:val="18"/>
                <w:lang w:val="en-US" w:eastAsia="zh-CN"/>
              </w:rPr>
              <w:t xml:space="preserve">The network synchronization error, per UE dropping, </w:t>
            </w:r>
          </w:p>
          <w:p w14:paraId="676966BC" w14:textId="77777777" w:rsidR="00150FD9" w:rsidRDefault="0016591A">
            <w:pPr>
              <w:pStyle w:val="TAL"/>
              <w:jc w:val="both"/>
            </w:pPr>
            <w:r>
              <w:rPr>
                <w:rFonts w:cs="Arial"/>
                <w:szCs w:val="18"/>
                <w:lang w:val="en-US" w:eastAsia="zh-CN"/>
              </w:rPr>
              <w:t>1. T1= 0ns (perfect synchronization)</w:t>
            </w:r>
          </w:p>
          <w:p w14:paraId="51971BC7" w14:textId="77777777" w:rsidR="00150FD9" w:rsidRDefault="0016591A">
            <w:pPr>
              <w:pStyle w:val="TAL"/>
              <w:jc w:val="both"/>
            </w:pPr>
            <w:r>
              <w:rPr>
                <w:rFonts w:cs="Arial"/>
                <w:szCs w:val="18"/>
                <w:lang w:val="en-US" w:eastAsia="zh-CN"/>
              </w:rPr>
              <w:t>2. T1= 50ns, sigma = 100ns and T2 = 100ns</w:t>
            </w:r>
          </w:p>
          <w:p w14:paraId="2D118732" w14:textId="77777777" w:rsidR="00150FD9" w:rsidRDefault="00150FD9">
            <w:pPr>
              <w:pStyle w:val="TAL"/>
              <w:jc w:val="both"/>
              <w:rPr>
                <w:rFonts w:cs="Arial"/>
                <w:szCs w:val="18"/>
                <w:lang w:val="en-US" w:eastAsia="zh-CN"/>
              </w:rPr>
            </w:pPr>
          </w:p>
        </w:tc>
      </w:tr>
    </w:tbl>
    <w:p w14:paraId="031CECF8" w14:textId="77777777" w:rsidR="00150FD9" w:rsidRDefault="0016591A">
      <w:pPr>
        <w:tabs>
          <w:tab w:val="left" w:pos="1985"/>
        </w:tabs>
        <w:jc w:val="both"/>
      </w:pPr>
      <w:r>
        <w:br w:type="page"/>
      </w:r>
    </w:p>
    <w:p w14:paraId="07BBA3EA" w14:textId="77777777" w:rsidR="00150FD9" w:rsidRDefault="00150FD9">
      <w:pPr>
        <w:tabs>
          <w:tab w:val="left" w:pos="1985"/>
        </w:tabs>
        <w:jc w:val="both"/>
      </w:pPr>
    </w:p>
    <w:p w14:paraId="448BF5DE" w14:textId="77777777" w:rsidR="00150FD9" w:rsidRDefault="00150FD9">
      <w:pPr>
        <w:tabs>
          <w:tab w:val="left" w:pos="1985"/>
        </w:tabs>
        <w:jc w:val="both"/>
      </w:pPr>
    </w:p>
    <w:p w14:paraId="48641669" w14:textId="77777777" w:rsidR="00150FD9" w:rsidRDefault="0016591A">
      <w:pPr>
        <w:numPr>
          <w:ilvl w:val="1"/>
          <w:numId w:val="1"/>
        </w:numPr>
        <w:tabs>
          <w:tab w:val="left" w:pos="1985"/>
        </w:tabs>
        <w:jc w:val="both"/>
      </w:pPr>
      <w:r>
        <w:rPr>
          <w:rFonts w:ascii="Times New Roman" w:eastAsia="MS Mincho" w:hAnsi="Times New Roman"/>
          <w:b/>
          <w:bCs/>
        </w:rPr>
        <w:t>InF specific parameters</w:t>
      </w:r>
    </w:p>
    <w:tbl>
      <w:tblPr>
        <w:tblW w:w="9854"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916"/>
        <w:gridCol w:w="1243"/>
        <w:gridCol w:w="3780"/>
        <w:gridCol w:w="3915"/>
      </w:tblGrid>
      <w:tr w:rsidR="00150FD9" w14:paraId="74C6CA1A" w14:textId="77777777">
        <w:trPr>
          <w:tblHeader/>
        </w:trPr>
        <w:tc>
          <w:tcPr>
            <w:tcW w:w="21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14:paraId="42BCA3B8" w14:textId="77777777" w:rsidR="00150FD9" w:rsidRDefault="00150FD9">
            <w:pPr>
              <w:pStyle w:val="TAH"/>
              <w:jc w:val="both"/>
              <w:rPr>
                <w:lang w:val="en-US" w:eastAsia="zh-CN"/>
              </w:rPr>
            </w:pPr>
          </w:p>
        </w:tc>
        <w:tc>
          <w:tcPr>
            <w:tcW w:w="37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9E1A10F" w14:textId="77777777" w:rsidR="00150FD9" w:rsidRDefault="0016591A">
            <w:pPr>
              <w:pStyle w:val="TAH"/>
              <w:jc w:val="both"/>
            </w:pPr>
            <w:r>
              <w:rPr>
                <w:rFonts w:ascii="Times New Roman" w:hAnsi="Times New Roman"/>
                <w:sz w:val="20"/>
                <w:lang w:val="en-US" w:eastAsia="zh-CN"/>
              </w:rPr>
              <w:t>FR1</w:t>
            </w:r>
          </w:p>
        </w:tc>
        <w:tc>
          <w:tcPr>
            <w:tcW w:w="391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FECA6C6" w14:textId="77777777" w:rsidR="00150FD9" w:rsidRDefault="0016591A">
            <w:pPr>
              <w:pStyle w:val="TAH"/>
              <w:jc w:val="both"/>
            </w:pPr>
            <w:r>
              <w:rPr>
                <w:rFonts w:ascii="Times New Roman" w:hAnsi="Times New Roman"/>
                <w:sz w:val="20"/>
                <w:lang w:val="en-US" w:eastAsia="zh-CN"/>
              </w:rPr>
              <w:t>FR2</w:t>
            </w:r>
          </w:p>
        </w:tc>
      </w:tr>
      <w:tr w:rsidR="00150FD9" w14:paraId="603558D2" w14:textId="77777777">
        <w:trPr>
          <w:tblHeader/>
        </w:trPr>
        <w:tc>
          <w:tcPr>
            <w:tcW w:w="21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14:paraId="09442EED" w14:textId="77777777" w:rsidR="00150FD9" w:rsidRDefault="0016591A">
            <w:pPr>
              <w:pStyle w:val="TAH"/>
              <w:jc w:val="both"/>
            </w:pPr>
            <w:r>
              <w:rPr>
                <w:b w:val="0"/>
                <w:lang w:val="en-US" w:eastAsia="zh-CN"/>
              </w:rPr>
              <w:t>Channel model</w:t>
            </w:r>
          </w:p>
        </w:tc>
        <w:tc>
          <w:tcPr>
            <w:tcW w:w="37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7C8E7BB" w14:textId="77777777" w:rsidR="00150FD9" w:rsidRDefault="0016591A">
            <w:pPr>
              <w:pStyle w:val="TAH"/>
              <w:jc w:val="both"/>
            </w:pPr>
            <w:r>
              <w:rPr>
                <w:rFonts w:ascii="Times New Roman" w:hAnsi="Times New Roman"/>
                <w:b w:val="0"/>
                <w:sz w:val="20"/>
                <w:lang w:val="de-DE" w:eastAsia="zh-CN"/>
              </w:rPr>
              <w:t>InF-SH, InF-DH</w:t>
            </w:r>
          </w:p>
        </w:tc>
        <w:tc>
          <w:tcPr>
            <w:tcW w:w="391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16EBC2A" w14:textId="77777777" w:rsidR="00150FD9" w:rsidRDefault="0016591A">
            <w:pPr>
              <w:pStyle w:val="TAH"/>
              <w:jc w:val="both"/>
            </w:pPr>
            <w:r>
              <w:rPr>
                <w:rFonts w:ascii="Times New Roman" w:hAnsi="Times New Roman"/>
                <w:b w:val="0"/>
                <w:sz w:val="20"/>
                <w:lang w:val="de-DE" w:eastAsia="zh-CN"/>
              </w:rPr>
              <w:t>InF-SH, InF-DH</w:t>
            </w:r>
          </w:p>
        </w:tc>
      </w:tr>
      <w:tr w:rsidR="00150FD9" w14:paraId="67F581D8" w14:textId="77777777">
        <w:trPr>
          <w:trHeight w:val="629"/>
          <w:tblHeader/>
        </w:trPr>
        <w:tc>
          <w:tcPr>
            <w:tcW w:w="916"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14:paraId="799D47A7" w14:textId="77777777" w:rsidR="00150FD9" w:rsidRDefault="0016591A">
            <w:pPr>
              <w:pStyle w:val="TAL"/>
              <w:jc w:val="both"/>
            </w:pPr>
            <w:r>
              <w:rPr>
                <w:lang w:val="en-US" w:eastAsia="zh-CN"/>
              </w:rPr>
              <w:t xml:space="preserve">Layout </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14:paraId="21D2C9EE" w14:textId="77777777" w:rsidR="00150FD9" w:rsidRDefault="0016591A">
            <w:pPr>
              <w:pStyle w:val="TAL"/>
              <w:jc w:val="both"/>
              <w:rPr>
                <w:rFonts w:eastAsia="Noto Sans CJK SC Regular" w:cs="Arial"/>
                <w:szCs w:val="18"/>
                <w:lang w:val="en-US" w:eastAsia="zh-CN" w:bidi="hi-IN"/>
              </w:rPr>
            </w:pPr>
            <w:r>
              <w:rPr>
                <w:rFonts w:eastAsia="Noto Sans CJK SC Regular" w:cs="Arial"/>
                <w:szCs w:val="18"/>
                <w:lang w:val="en-US" w:eastAsia="zh-CN" w:bidi="hi-IN"/>
              </w:rPr>
              <w:t>Hall size</w:t>
            </w:r>
          </w:p>
        </w:tc>
        <w:tc>
          <w:tcPr>
            <w:tcW w:w="769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14:paraId="2E997778" w14:textId="77777777" w:rsidR="00150FD9" w:rsidRDefault="0016591A">
            <w:pPr>
              <w:keepNext/>
              <w:keepLines/>
              <w:jc w:val="both"/>
              <w:rPr>
                <w:rFonts w:ascii="Arial" w:hAnsi="Arial" w:cs="Arial"/>
                <w:sz w:val="18"/>
                <w:szCs w:val="18"/>
                <w:lang w:val="en-US"/>
              </w:rPr>
            </w:pPr>
            <w:r>
              <w:rPr>
                <w:rFonts w:ascii="Arial" w:hAnsi="Arial" w:cs="Arial"/>
                <w:sz w:val="18"/>
                <w:szCs w:val="18"/>
                <w:lang w:val="en-US"/>
              </w:rPr>
              <w:t>InF-SH: 300x150 m</w:t>
            </w:r>
          </w:p>
          <w:p w14:paraId="5088FF6C" w14:textId="77777777" w:rsidR="00150FD9" w:rsidRDefault="0016591A">
            <w:pPr>
              <w:keepNext/>
              <w:keepLines/>
              <w:jc w:val="both"/>
              <w:rPr>
                <w:rFonts w:ascii="Arial" w:hAnsi="Arial" w:cs="Arial"/>
                <w:sz w:val="18"/>
                <w:szCs w:val="18"/>
                <w:lang w:val="en-US"/>
              </w:rPr>
            </w:pPr>
            <w:r>
              <w:rPr>
                <w:rFonts w:ascii="Arial" w:hAnsi="Arial" w:cs="Arial"/>
                <w:sz w:val="18"/>
                <w:szCs w:val="18"/>
                <w:lang w:val="en-US"/>
              </w:rPr>
              <w:t>InF-DH: 120x60 m</w:t>
            </w:r>
          </w:p>
          <w:p w14:paraId="32BBC15B" w14:textId="77777777" w:rsidR="00150FD9" w:rsidRDefault="00150FD9">
            <w:pPr>
              <w:keepNext/>
              <w:keepLines/>
              <w:jc w:val="both"/>
              <w:rPr>
                <w:rFonts w:ascii="Arial" w:hAnsi="Arial" w:cs="Arial"/>
                <w:sz w:val="18"/>
                <w:szCs w:val="18"/>
                <w:lang w:val="en-US"/>
              </w:rPr>
            </w:pPr>
          </w:p>
        </w:tc>
      </w:tr>
      <w:tr w:rsidR="00150FD9" w14:paraId="4752FE20" w14:textId="77777777">
        <w:trPr>
          <w:trHeight w:val="755"/>
          <w:tblHeader/>
        </w:trPr>
        <w:tc>
          <w:tcPr>
            <w:tcW w:w="916"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14:paraId="508327BD" w14:textId="77777777" w:rsidR="00150FD9" w:rsidRDefault="00150FD9">
            <w:pPr>
              <w:pStyle w:val="TAL"/>
              <w:jc w:val="both"/>
              <w:rPr>
                <w:lang w:val="en-US" w:eastAsia="zh-CN"/>
              </w:rPr>
            </w:pP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14:paraId="5298698E" w14:textId="77777777" w:rsidR="00150FD9" w:rsidRDefault="0016591A">
            <w:pPr>
              <w:pStyle w:val="TAL"/>
              <w:jc w:val="both"/>
            </w:pPr>
            <w:r>
              <w:rPr>
                <w:rFonts w:eastAsia="SimSun" w:cs="Arial"/>
                <w:szCs w:val="18"/>
              </w:rPr>
              <w:t>BS locations</w:t>
            </w:r>
          </w:p>
        </w:tc>
        <w:tc>
          <w:tcPr>
            <w:tcW w:w="769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14:paraId="3C165C01" w14:textId="77777777" w:rsidR="00150FD9" w:rsidRDefault="0016591A">
            <w:pPr>
              <w:spacing w:line="252" w:lineRule="auto"/>
              <w:jc w:val="both"/>
            </w:pPr>
            <w:r>
              <w:rPr>
                <w:rFonts w:ascii="Arial" w:hAnsi="Arial" w:cs="Arial"/>
                <w:sz w:val="18"/>
                <w:szCs w:val="18"/>
                <w:lang w:val="en-US"/>
              </w:rPr>
              <w:t>18 BSs on a square lattice with spacing D, located D/2 from the walls.</w:t>
            </w:r>
          </w:p>
          <w:p w14:paraId="40D47006" w14:textId="77777777" w:rsidR="00150FD9" w:rsidRDefault="0016591A">
            <w:pPr>
              <w:pStyle w:val="B10"/>
              <w:spacing w:after="0"/>
              <w:jc w:val="both"/>
            </w:pPr>
            <w:r>
              <w:rPr>
                <w:lang w:val="en-US"/>
              </w:rPr>
              <w:t>-</w:t>
            </w:r>
            <w:r>
              <w:rPr>
                <w:lang w:val="en-US"/>
              </w:rPr>
              <w:tab/>
              <w:t>for the small hall (L=120m x W=60m): D=20m</w:t>
            </w:r>
          </w:p>
          <w:p w14:paraId="30DA71F8" w14:textId="77777777" w:rsidR="00150FD9" w:rsidRDefault="0016591A">
            <w:pPr>
              <w:pStyle w:val="B10"/>
              <w:spacing w:after="0"/>
              <w:jc w:val="both"/>
              <w:rPr>
                <w:lang w:val="en-US"/>
              </w:rPr>
            </w:pPr>
            <w:r>
              <w:rPr>
                <w:lang w:val="en-US"/>
              </w:rPr>
              <w:t>-</w:t>
            </w:r>
            <w:r>
              <w:rPr>
                <w:lang w:val="en-US"/>
              </w:rPr>
              <w:tab/>
              <w:t xml:space="preserve">for the big hall </w:t>
            </w:r>
            <w:r>
              <w:rPr>
                <w:lang w:val="en-US"/>
              </w:rPr>
              <w:t>(L=300m x W=150m): D=50m</w:t>
            </w:r>
          </w:p>
        </w:tc>
      </w:tr>
      <w:tr w:rsidR="00150FD9" w14:paraId="44A22133" w14:textId="77777777">
        <w:trPr>
          <w:trHeight w:val="337"/>
          <w:tblHeader/>
        </w:trPr>
        <w:tc>
          <w:tcPr>
            <w:tcW w:w="916"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14:paraId="55EBF2F5" w14:textId="77777777" w:rsidR="00150FD9" w:rsidRDefault="00150FD9">
            <w:pPr>
              <w:pStyle w:val="TAL"/>
              <w:jc w:val="both"/>
              <w:rPr>
                <w:lang w:val="en-US" w:eastAsia="zh-CN"/>
              </w:rPr>
            </w:pP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14:paraId="57D478F8" w14:textId="77777777" w:rsidR="00150FD9" w:rsidRDefault="0016591A">
            <w:pPr>
              <w:pStyle w:val="TAL"/>
              <w:jc w:val="both"/>
            </w:pPr>
            <w:r>
              <w:rPr>
                <w:rFonts w:cs="Arial"/>
                <w:szCs w:val="18"/>
                <w:lang w:val="en-US"/>
              </w:rPr>
              <w:t>Room height</w:t>
            </w:r>
          </w:p>
        </w:tc>
        <w:tc>
          <w:tcPr>
            <w:tcW w:w="769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14:paraId="0D31A561" w14:textId="77777777" w:rsidR="00150FD9" w:rsidRDefault="0016591A">
            <w:pPr>
              <w:pStyle w:val="TAL"/>
              <w:jc w:val="both"/>
            </w:pPr>
            <w:r>
              <w:rPr>
                <w:rFonts w:cs="Arial"/>
                <w:szCs w:val="18"/>
                <w:lang w:val="en-US"/>
              </w:rPr>
              <w:t>10m</w:t>
            </w:r>
          </w:p>
        </w:tc>
      </w:tr>
      <w:tr w:rsidR="00150FD9" w14:paraId="4FBF060C" w14:textId="77777777">
        <w:trPr>
          <w:tblHeader/>
        </w:trPr>
        <w:tc>
          <w:tcPr>
            <w:tcW w:w="21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AE08CC1" w14:textId="77777777" w:rsidR="00150FD9" w:rsidRDefault="0016591A">
            <w:pPr>
              <w:pStyle w:val="TAL"/>
              <w:jc w:val="both"/>
            </w:pPr>
            <w:r>
              <w:rPr>
                <w:lang w:val="en-US" w:eastAsia="zh-CN"/>
              </w:rPr>
              <w:t>Total gNB TX power, dBm</w:t>
            </w:r>
          </w:p>
        </w:tc>
        <w:tc>
          <w:tcPr>
            <w:tcW w:w="37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38478D1" w14:textId="77777777" w:rsidR="00150FD9" w:rsidRDefault="0016591A">
            <w:pPr>
              <w:pStyle w:val="TAL"/>
              <w:jc w:val="both"/>
            </w:pPr>
            <w:r>
              <w:rPr>
                <w:lang w:val="en-US" w:eastAsia="zh-CN"/>
              </w:rPr>
              <w:t>24dBm</w:t>
            </w:r>
          </w:p>
        </w:tc>
        <w:tc>
          <w:tcPr>
            <w:tcW w:w="391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C1BC64F" w14:textId="77777777" w:rsidR="00150FD9" w:rsidRDefault="0016591A">
            <w:pPr>
              <w:pStyle w:val="TAL"/>
              <w:jc w:val="both"/>
            </w:pPr>
            <w:r>
              <w:rPr>
                <w:lang w:val="en-US" w:eastAsia="zh-CN"/>
              </w:rPr>
              <w:t>24dBm</w:t>
            </w:r>
          </w:p>
          <w:p w14:paraId="5093C37A" w14:textId="77777777" w:rsidR="00150FD9" w:rsidRDefault="0016591A">
            <w:pPr>
              <w:pStyle w:val="TAL"/>
              <w:jc w:val="both"/>
            </w:pPr>
            <w:r>
              <w:rPr>
                <w:lang w:val="en-US" w:eastAsia="zh-CN"/>
              </w:rPr>
              <w:t>EIRP should not exceed 58 dBm</w:t>
            </w:r>
          </w:p>
        </w:tc>
      </w:tr>
      <w:tr w:rsidR="00150FD9" w14:paraId="45FC19C3" w14:textId="77777777">
        <w:trPr>
          <w:tblHeader/>
        </w:trPr>
        <w:tc>
          <w:tcPr>
            <w:tcW w:w="21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57D552" w14:textId="77777777" w:rsidR="00150FD9" w:rsidRDefault="0016591A">
            <w:pPr>
              <w:pStyle w:val="TAL"/>
              <w:jc w:val="both"/>
            </w:pPr>
            <w:r>
              <w:rPr>
                <w:lang w:val="en-US" w:eastAsia="zh-CN"/>
              </w:rPr>
              <w:t>gNB antenna configuration</w:t>
            </w:r>
          </w:p>
        </w:tc>
        <w:tc>
          <w:tcPr>
            <w:tcW w:w="37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A9F9843" w14:textId="77777777" w:rsidR="00150FD9" w:rsidRDefault="0016591A">
            <w:pPr>
              <w:pStyle w:val="TAL"/>
              <w:jc w:val="both"/>
            </w:pPr>
            <w:r>
              <w:rPr>
                <w:lang w:val="en-US" w:eastAsia="zh-CN"/>
              </w:rPr>
              <w:t xml:space="preserve">(M, N, P, Mg, Ng) = (4, 4, 2, 1, 1), </w:t>
            </w:r>
            <w:proofErr w:type="spellStart"/>
            <w:r>
              <w:rPr>
                <w:lang w:val="en-US" w:eastAsia="zh-CN"/>
              </w:rPr>
              <w:t>dH</w:t>
            </w:r>
            <w:proofErr w:type="spellEnd"/>
            <w:r>
              <w:rPr>
                <w:lang w:val="en-US" w:eastAsia="zh-CN"/>
              </w:rPr>
              <w:t>=</w:t>
            </w:r>
            <w:proofErr w:type="spellStart"/>
            <w:r>
              <w:rPr>
                <w:lang w:val="en-US" w:eastAsia="zh-CN"/>
              </w:rPr>
              <w:t>dV</w:t>
            </w:r>
            <w:proofErr w:type="spellEnd"/>
            <w:r>
              <w:rPr>
                <w:lang w:val="en-US" w:eastAsia="zh-CN"/>
              </w:rPr>
              <w:t xml:space="preserve">=0.5λ </w:t>
            </w:r>
          </w:p>
        </w:tc>
        <w:tc>
          <w:tcPr>
            <w:tcW w:w="391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7A1045B" w14:textId="77777777" w:rsidR="00150FD9" w:rsidRDefault="0016591A">
            <w:pPr>
              <w:pStyle w:val="TAL"/>
              <w:jc w:val="both"/>
            </w:pPr>
            <w:r>
              <w:rPr>
                <w:lang w:val="en-US" w:eastAsia="zh-CN"/>
              </w:rPr>
              <w:t xml:space="preserve">(M, N, P, Mg, Ng) = (4, 8, 2, 1, 1), </w:t>
            </w:r>
            <w:proofErr w:type="spellStart"/>
            <w:r>
              <w:rPr>
                <w:lang w:val="en-US" w:eastAsia="zh-CN"/>
              </w:rPr>
              <w:t>dH</w:t>
            </w:r>
            <w:proofErr w:type="spellEnd"/>
            <w:r>
              <w:rPr>
                <w:lang w:val="en-US" w:eastAsia="zh-CN"/>
              </w:rPr>
              <w:t>=</w:t>
            </w:r>
            <w:proofErr w:type="spellStart"/>
            <w:r>
              <w:rPr>
                <w:lang w:val="en-US" w:eastAsia="zh-CN"/>
              </w:rPr>
              <w:t>dV</w:t>
            </w:r>
            <w:proofErr w:type="spellEnd"/>
            <w:r>
              <w:rPr>
                <w:lang w:val="en-US" w:eastAsia="zh-CN"/>
              </w:rPr>
              <w:t>=0.5λ – Note 1</w:t>
            </w:r>
          </w:p>
          <w:p w14:paraId="1730CB83" w14:textId="77777777" w:rsidR="00150FD9" w:rsidRDefault="0016591A">
            <w:pPr>
              <w:pStyle w:val="TAL"/>
              <w:jc w:val="both"/>
            </w:pPr>
            <w:r>
              <w:rPr>
                <w:lang w:val="en-US" w:eastAsia="zh-CN"/>
              </w:rPr>
              <w:t xml:space="preserve">One TXRU </w:t>
            </w:r>
            <w:r>
              <w:rPr>
                <w:lang w:val="en-US" w:eastAsia="zh-CN"/>
              </w:rPr>
              <w:t>per polarization per panel is assumed</w:t>
            </w:r>
          </w:p>
        </w:tc>
      </w:tr>
      <w:tr w:rsidR="00150FD9" w14:paraId="49965791" w14:textId="77777777">
        <w:trPr>
          <w:tblHeader/>
        </w:trPr>
        <w:tc>
          <w:tcPr>
            <w:tcW w:w="21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751804" w14:textId="77777777" w:rsidR="00150FD9" w:rsidRDefault="0016591A">
            <w:pPr>
              <w:pStyle w:val="TAL"/>
              <w:jc w:val="both"/>
            </w:pPr>
            <w:r>
              <w:rPr>
                <w:lang w:val="en-US" w:eastAsia="zh-CN"/>
              </w:rPr>
              <w:t>gNB antenna radiation pattern</w:t>
            </w:r>
          </w:p>
        </w:tc>
        <w:tc>
          <w:tcPr>
            <w:tcW w:w="37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274AE9" w14:textId="77777777" w:rsidR="00150FD9" w:rsidRDefault="0016591A">
            <w:pPr>
              <w:pStyle w:val="TAL"/>
              <w:jc w:val="both"/>
            </w:pPr>
            <w:r>
              <w:rPr>
                <w:lang w:val="en-US" w:eastAsia="zh-CN"/>
              </w:rPr>
              <w:t>Single sector</w:t>
            </w:r>
          </w:p>
        </w:tc>
        <w:tc>
          <w:tcPr>
            <w:tcW w:w="391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471B76A" w14:textId="77777777" w:rsidR="00150FD9" w:rsidRDefault="0016591A">
            <w:pPr>
              <w:pStyle w:val="TAL"/>
              <w:jc w:val="both"/>
            </w:pPr>
            <w:r>
              <w:rPr>
                <w:lang w:val="en-US" w:eastAsia="zh-CN"/>
              </w:rPr>
              <w:t>3-sector antenna configuration</w:t>
            </w:r>
          </w:p>
        </w:tc>
      </w:tr>
      <w:tr w:rsidR="00150FD9" w14:paraId="6429F96B" w14:textId="77777777">
        <w:trPr>
          <w:tblHeader/>
        </w:trPr>
        <w:tc>
          <w:tcPr>
            <w:tcW w:w="21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AA2B78" w14:textId="77777777" w:rsidR="00150FD9" w:rsidRDefault="0016591A">
            <w:pPr>
              <w:pStyle w:val="TAL"/>
              <w:jc w:val="both"/>
            </w:pPr>
            <w:r>
              <w:rPr>
                <w:lang w:val="en-US" w:eastAsia="zh-CN"/>
              </w:rPr>
              <w:t>Penetration loss</w:t>
            </w:r>
          </w:p>
        </w:tc>
        <w:tc>
          <w:tcPr>
            <w:tcW w:w="769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52739C" w14:textId="77777777" w:rsidR="00150FD9" w:rsidRDefault="0016591A">
            <w:pPr>
              <w:pStyle w:val="TAL"/>
              <w:jc w:val="both"/>
            </w:pPr>
            <w:r>
              <w:rPr>
                <w:lang w:val="en-US" w:eastAsia="zh-CN"/>
              </w:rPr>
              <w:t>0dB</w:t>
            </w:r>
          </w:p>
        </w:tc>
      </w:tr>
      <w:tr w:rsidR="00150FD9" w14:paraId="1AF4C543" w14:textId="77777777">
        <w:trPr>
          <w:tblHeader/>
        </w:trPr>
        <w:tc>
          <w:tcPr>
            <w:tcW w:w="21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14:paraId="39525E3B" w14:textId="77777777" w:rsidR="00150FD9" w:rsidRDefault="0016591A">
            <w:pPr>
              <w:pStyle w:val="TAL"/>
              <w:jc w:val="both"/>
            </w:pPr>
            <w:r>
              <w:rPr>
                <w:lang w:val="en-US" w:eastAsia="zh-CN"/>
              </w:rPr>
              <w:t>Number of floors</w:t>
            </w:r>
          </w:p>
        </w:tc>
        <w:tc>
          <w:tcPr>
            <w:tcW w:w="769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14:paraId="27F5C78A" w14:textId="77777777" w:rsidR="00150FD9" w:rsidRDefault="0016591A">
            <w:pPr>
              <w:pStyle w:val="TAL"/>
              <w:jc w:val="both"/>
            </w:pPr>
            <w:r>
              <w:rPr>
                <w:lang w:val="en-US" w:eastAsia="zh-CN"/>
              </w:rPr>
              <w:t>1</w:t>
            </w:r>
          </w:p>
        </w:tc>
      </w:tr>
      <w:tr w:rsidR="00150FD9" w14:paraId="55758D5B" w14:textId="77777777">
        <w:trPr>
          <w:tblHeader/>
        </w:trPr>
        <w:tc>
          <w:tcPr>
            <w:tcW w:w="21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14:paraId="3B4063CC" w14:textId="77777777" w:rsidR="00150FD9" w:rsidRDefault="0016591A">
            <w:pPr>
              <w:pStyle w:val="TAL"/>
              <w:jc w:val="both"/>
            </w:pPr>
            <w:r>
              <w:rPr>
                <w:lang w:val="en-US" w:eastAsia="zh-CN"/>
              </w:rPr>
              <w:t>UE horizontal drop procedure</w:t>
            </w:r>
          </w:p>
        </w:tc>
        <w:tc>
          <w:tcPr>
            <w:tcW w:w="769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14:paraId="30415563" w14:textId="77777777" w:rsidR="00150FD9" w:rsidRDefault="0016591A">
            <w:pPr>
              <w:pStyle w:val="TAL"/>
              <w:jc w:val="both"/>
            </w:pPr>
            <w:r>
              <w:rPr>
                <w:lang w:val="en-US" w:eastAsia="zh-CN"/>
              </w:rPr>
              <w:t xml:space="preserve">Uniformly distributed over the horizontal evaluation area for </w:t>
            </w:r>
            <w:r>
              <w:rPr>
                <w:lang w:val="en-US" w:eastAsia="zh-CN"/>
              </w:rPr>
              <w:t>obtaining the CDF values for positioning accuracy, the evaluation area should be at least the convex hull of the horizontal BS deployment. It can also be the whole hall area if the CDF values for positioning accuracy is obtained from whole hall area.</w:t>
            </w:r>
          </w:p>
        </w:tc>
      </w:tr>
      <w:tr w:rsidR="00150FD9" w14:paraId="44AD964C" w14:textId="77777777">
        <w:trPr>
          <w:tblHeader/>
        </w:trPr>
        <w:tc>
          <w:tcPr>
            <w:tcW w:w="21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14:paraId="19BCC676" w14:textId="77777777" w:rsidR="00150FD9" w:rsidRDefault="0016591A">
            <w:pPr>
              <w:pStyle w:val="TAL"/>
              <w:jc w:val="both"/>
            </w:pPr>
            <w:r>
              <w:rPr>
                <w:lang w:val="en-US" w:eastAsia="zh-CN"/>
              </w:rPr>
              <w:t>UE a</w:t>
            </w:r>
            <w:r>
              <w:rPr>
                <w:lang w:val="en-US" w:eastAsia="zh-CN"/>
              </w:rPr>
              <w:t>ntenna height</w:t>
            </w:r>
          </w:p>
        </w:tc>
        <w:tc>
          <w:tcPr>
            <w:tcW w:w="769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14:paraId="7A164DA4" w14:textId="77777777" w:rsidR="00150FD9" w:rsidRDefault="0016591A">
            <w:pPr>
              <w:pStyle w:val="TAL"/>
              <w:jc w:val="both"/>
            </w:pPr>
            <w:r>
              <w:rPr>
                <w:lang w:val="en-US" w:eastAsia="zh-CN"/>
              </w:rPr>
              <w:t>1.5m</w:t>
            </w:r>
          </w:p>
        </w:tc>
      </w:tr>
      <w:tr w:rsidR="00150FD9" w14:paraId="2BCDD90A" w14:textId="77777777">
        <w:trPr>
          <w:tblHeader/>
        </w:trPr>
        <w:tc>
          <w:tcPr>
            <w:tcW w:w="21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6BB60E" w14:textId="77777777" w:rsidR="00150FD9" w:rsidRDefault="0016591A">
            <w:pPr>
              <w:pStyle w:val="TAL"/>
              <w:jc w:val="both"/>
            </w:pPr>
            <w:r>
              <w:rPr>
                <w:lang w:val="en-US" w:eastAsia="zh-CN"/>
              </w:rPr>
              <w:t>UE mobility</w:t>
            </w:r>
          </w:p>
        </w:tc>
        <w:tc>
          <w:tcPr>
            <w:tcW w:w="769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93405C4" w14:textId="77777777" w:rsidR="00150FD9" w:rsidRDefault="0016591A">
            <w:pPr>
              <w:pStyle w:val="TAL"/>
              <w:jc w:val="both"/>
            </w:pPr>
            <w:r>
              <w:rPr>
                <w:lang w:val="en-US" w:eastAsia="zh-CN"/>
              </w:rPr>
              <w:t>3km/h,</w:t>
            </w:r>
            <w:r>
              <w:rPr>
                <w:b/>
                <w:bCs/>
                <w:lang w:val="en-US" w:eastAsia="zh-CN"/>
              </w:rPr>
              <w:t xml:space="preserve"> additionally 10km/h</w:t>
            </w:r>
          </w:p>
        </w:tc>
      </w:tr>
      <w:tr w:rsidR="00150FD9" w14:paraId="07282136" w14:textId="77777777">
        <w:trPr>
          <w:tblHeader/>
        </w:trPr>
        <w:tc>
          <w:tcPr>
            <w:tcW w:w="21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30C2E40" w14:textId="77777777" w:rsidR="00150FD9" w:rsidRDefault="0016591A">
            <w:pPr>
              <w:pStyle w:val="TAL"/>
              <w:jc w:val="both"/>
            </w:pPr>
            <w:r>
              <w:rPr>
                <w:lang w:val="fr-FR" w:eastAsia="zh-CN"/>
              </w:rPr>
              <w:t>Min gNB-UE distance (2D), m</w:t>
            </w:r>
          </w:p>
        </w:tc>
        <w:tc>
          <w:tcPr>
            <w:tcW w:w="769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5570A04" w14:textId="77777777" w:rsidR="00150FD9" w:rsidRDefault="0016591A">
            <w:pPr>
              <w:pStyle w:val="TAL"/>
              <w:jc w:val="both"/>
            </w:pPr>
            <w:r>
              <w:rPr>
                <w:rFonts w:eastAsia="Malgun Gothic"/>
                <w:lang w:val="en-US"/>
              </w:rPr>
              <w:t>0m</w:t>
            </w:r>
          </w:p>
        </w:tc>
      </w:tr>
      <w:tr w:rsidR="00150FD9" w14:paraId="67CF0E4E" w14:textId="77777777">
        <w:trPr>
          <w:tblHeader/>
        </w:trPr>
        <w:tc>
          <w:tcPr>
            <w:tcW w:w="21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98EBB5B" w14:textId="77777777" w:rsidR="00150FD9" w:rsidRDefault="0016591A">
            <w:pPr>
              <w:pStyle w:val="TAL"/>
              <w:jc w:val="both"/>
            </w:pPr>
            <w:r>
              <w:rPr>
                <w:lang w:val="en-US" w:eastAsia="zh-CN"/>
              </w:rPr>
              <w:t>gNB antenna height</w:t>
            </w:r>
          </w:p>
        </w:tc>
        <w:tc>
          <w:tcPr>
            <w:tcW w:w="769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B66860" w14:textId="77777777" w:rsidR="00150FD9" w:rsidRDefault="0016591A">
            <w:pPr>
              <w:pStyle w:val="TAL"/>
              <w:jc w:val="both"/>
            </w:pPr>
            <w:r>
              <w:rPr>
                <w:lang w:val="en-US" w:eastAsia="zh-CN"/>
              </w:rPr>
              <w:t>8m</w:t>
            </w:r>
          </w:p>
        </w:tc>
      </w:tr>
      <w:tr w:rsidR="00150FD9" w14:paraId="16087856" w14:textId="77777777">
        <w:trPr>
          <w:tblHeader/>
        </w:trPr>
        <w:tc>
          <w:tcPr>
            <w:tcW w:w="21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64A19A" w14:textId="77777777" w:rsidR="00150FD9" w:rsidRDefault="0016591A">
            <w:pPr>
              <w:pStyle w:val="TAL"/>
              <w:jc w:val="both"/>
            </w:pPr>
            <w:r>
              <w:rPr>
                <w:rFonts w:cs="Arial"/>
              </w:rPr>
              <w:t xml:space="preserve">Clutter parameters: {density </w:t>
            </w:r>
            <m:oMath>
              <m:r>
                <w:rPr>
                  <w:rFonts w:ascii="Cambria Math" w:hAnsi="Cambria Math"/>
                </w:rPr>
                <m:t>r</m:t>
              </m:r>
            </m:oMath>
            <w:r>
              <w:rPr>
                <w:rFonts w:cs="Arial"/>
                <w:szCs w:val="18"/>
              </w:rPr>
              <w:t xml:space="preserve">, </w:t>
            </w:r>
            <w:r>
              <w:rPr>
                <w:rFonts w:cs="Arial"/>
              </w:rPr>
              <w:t xml:space="preserve">height </w:t>
            </w:r>
            <m:oMath>
              <m:sSub>
                <m:sSubPr>
                  <m:ctrlPr>
                    <w:rPr>
                      <w:rFonts w:ascii="Cambria Math" w:hAnsi="Cambria Math"/>
                    </w:rPr>
                  </m:ctrlPr>
                </m:sSubPr>
                <m:e>
                  <m:r>
                    <w:rPr>
                      <w:rFonts w:ascii="Cambria Math" w:hAnsi="Cambria Math"/>
                    </w:rPr>
                    <m:t>h</m:t>
                  </m:r>
                </m:e>
                <m:sub>
                  <m:r>
                    <w:rPr>
                      <w:rFonts w:ascii="Cambria Math" w:hAnsi="Cambria Math"/>
                    </w:rPr>
                    <m:t>c</m:t>
                  </m:r>
                </m:sub>
              </m:sSub>
            </m:oMath>
            <w:r>
              <w:rPr>
                <w:rFonts w:cs="Arial"/>
                <w:szCs w:val="18"/>
              </w:rPr>
              <w:t>,</w:t>
            </w:r>
            <w:r>
              <w:rPr>
                <w:rFonts w:cs="Arial"/>
              </w:rPr>
              <w:t xml:space="preserve">size </w:t>
            </w:r>
            <m:oMath>
              <m:sSub>
                <m:sSubPr>
                  <m:ctrlPr>
                    <w:rPr>
                      <w:rFonts w:ascii="Cambria Math" w:hAnsi="Cambria Math"/>
                    </w:rPr>
                  </m:ctrlPr>
                </m:sSubPr>
                <m:e>
                  <m:r>
                    <w:rPr>
                      <w:rFonts w:ascii="Cambria Math" w:hAnsi="Cambria Math"/>
                    </w:rPr>
                    <m:t>d</m:t>
                  </m:r>
                </m:e>
                <m:sub>
                  <m:r>
                    <w:rPr>
                      <w:rFonts w:ascii="Cambria Math" w:hAnsi="Cambria Math"/>
                    </w:rPr>
                    <m:t>clutter</m:t>
                  </m:r>
                </m:sub>
              </m:sSub>
            </m:oMath>
            <w:r>
              <w:rPr>
                <w:rFonts w:cs="Arial"/>
                <w:szCs w:val="18"/>
              </w:rPr>
              <w:t>}</w:t>
            </w:r>
          </w:p>
        </w:tc>
        <w:tc>
          <w:tcPr>
            <w:tcW w:w="769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984D8F" w14:textId="77777777" w:rsidR="00150FD9" w:rsidRDefault="0016591A">
            <w:pPr>
              <w:keepNext/>
              <w:keepLines/>
              <w:jc w:val="both"/>
            </w:pPr>
            <w:r>
              <w:rPr>
                <w:rFonts w:ascii="Arial" w:hAnsi="Arial" w:cs="Arial"/>
                <w:sz w:val="18"/>
                <w:szCs w:val="18"/>
              </w:rPr>
              <w:t>Low clutter density: {20%, 2m, 10m}</w:t>
            </w:r>
          </w:p>
          <w:p w14:paraId="35E46521" w14:textId="77777777" w:rsidR="00150FD9" w:rsidRDefault="0016591A">
            <w:pPr>
              <w:pStyle w:val="TAL"/>
              <w:jc w:val="both"/>
            </w:pPr>
            <w:r>
              <w:rPr>
                <w:rFonts w:cs="Arial"/>
                <w:szCs w:val="18"/>
              </w:rPr>
              <w:t xml:space="preserve">High clutter density: </w:t>
            </w:r>
            <w:r>
              <w:rPr>
                <w:lang w:val="en-US" w:eastAsia="zh-CN"/>
              </w:rPr>
              <w:t>{40%, 2m, 2m}</w:t>
            </w:r>
          </w:p>
        </w:tc>
      </w:tr>
      <w:tr w:rsidR="00150FD9" w14:paraId="545241E3" w14:textId="77777777">
        <w:trPr>
          <w:tblHeader/>
        </w:trPr>
        <w:tc>
          <w:tcPr>
            <w:tcW w:w="9854" w:type="dxa"/>
            <w:gridSpan w:val="4"/>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FD2A72" w14:textId="77777777" w:rsidR="00150FD9" w:rsidRDefault="00150FD9">
            <w:pPr>
              <w:pStyle w:val="TAN"/>
              <w:ind w:left="689" w:hanging="689"/>
              <w:jc w:val="both"/>
              <w:rPr>
                <w:lang w:val="en-US" w:eastAsia="zh-CN"/>
              </w:rPr>
            </w:pPr>
          </w:p>
        </w:tc>
      </w:tr>
    </w:tbl>
    <w:p w14:paraId="72B67F92" w14:textId="77777777" w:rsidR="00150FD9" w:rsidRDefault="0016591A">
      <w:pPr>
        <w:tabs>
          <w:tab w:val="left" w:pos="1985"/>
        </w:tabs>
        <w:ind w:left="1080"/>
        <w:jc w:val="both"/>
      </w:pPr>
      <w:r>
        <w:rPr>
          <w:rFonts w:ascii="Times New Roman" w:eastAsia="MS Mincho" w:hAnsi="Times New Roman"/>
        </w:rPr>
        <w:t xml:space="preserve">  </w:t>
      </w:r>
    </w:p>
    <w:p w14:paraId="5E4909A2" w14:textId="77777777" w:rsidR="00150FD9" w:rsidRDefault="0016591A">
      <w:pPr>
        <w:pStyle w:val="TH"/>
        <w:numPr>
          <w:ilvl w:val="1"/>
          <w:numId w:val="1"/>
        </w:numPr>
        <w:tabs>
          <w:tab w:val="left" w:pos="1985"/>
        </w:tabs>
        <w:jc w:val="both"/>
        <w:rPr>
          <w:rFonts w:eastAsia="MS Mincho"/>
          <w:lang w:val="en-US"/>
        </w:rPr>
      </w:pPr>
      <w:r>
        <w:rPr>
          <w:rFonts w:eastAsia="MS Mincho"/>
          <w:lang w:val="en-US"/>
        </w:rPr>
        <w:t>Parameters details for FR1 simulations</w:t>
      </w:r>
    </w:p>
    <w:p w14:paraId="330386F6" w14:textId="77777777" w:rsidR="00150FD9" w:rsidRDefault="00150FD9">
      <w:pPr>
        <w:tabs>
          <w:tab w:val="left" w:pos="1985"/>
        </w:tabs>
        <w:ind w:left="1980" w:hanging="1980"/>
        <w:jc w:val="both"/>
      </w:pPr>
    </w:p>
    <w:tbl>
      <w:tblPr>
        <w:tblW w:w="9627" w:type="dxa"/>
        <w:tblInd w:w="-30" w:type="dxa"/>
        <w:tblBorders>
          <w:top w:val="single" w:sz="8" w:space="0" w:color="000001"/>
          <w:left w:val="single" w:sz="8" w:space="0" w:color="000001"/>
          <w:bottom w:val="single" w:sz="8" w:space="0" w:color="000001"/>
          <w:insideH w:val="single" w:sz="8" w:space="0" w:color="000001"/>
        </w:tblBorders>
        <w:tblCellMar>
          <w:left w:w="50" w:type="dxa"/>
          <w:right w:w="70" w:type="dxa"/>
        </w:tblCellMar>
        <w:tblLook w:val="04A0" w:firstRow="1" w:lastRow="0" w:firstColumn="1" w:lastColumn="0" w:noHBand="0" w:noVBand="1"/>
      </w:tblPr>
      <w:tblGrid>
        <w:gridCol w:w="2585"/>
        <w:gridCol w:w="3522"/>
        <w:gridCol w:w="3520"/>
      </w:tblGrid>
      <w:tr w:rsidR="00150FD9" w14:paraId="499A1309" w14:textId="77777777">
        <w:trPr>
          <w:trHeight w:val="171"/>
        </w:trPr>
        <w:tc>
          <w:tcPr>
            <w:tcW w:w="2585" w:type="dxa"/>
            <w:tcBorders>
              <w:top w:val="single" w:sz="8" w:space="0" w:color="000001"/>
              <w:left w:val="single" w:sz="8" w:space="0" w:color="000001"/>
              <w:bottom w:val="single" w:sz="8" w:space="0" w:color="000001"/>
            </w:tcBorders>
            <w:shd w:val="clear" w:color="auto" w:fill="auto"/>
            <w:tcMar>
              <w:left w:w="50" w:type="dxa"/>
            </w:tcMar>
            <w:vAlign w:val="center"/>
          </w:tcPr>
          <w:p w14:paraId="295D4F8E" w14:textId="77777777" w:rsidR="00150FD9" w:rsidRDefault="0016591A">
            <w:pPr>
              <w:rPr>
                <w:b/>
                <w:lang w:val="en-US"/>
              </w:rPr>
            </w:pPr>
            <w:r>
              <w:rPr>
                <w:b/>
                <w:lang w:val="en-US"/>
              </w:rPr>
              <w:t>Parameter</w:t>
            </w:r>
          </w:p>
        </w:tc>
        <w:tc>
          <w:tcPr>
            <w:tcW w:w="3522" w:type="dxa"/>
            <w:tcBorders>
              <w:top w:val="single" w:sz="4" w:space="0" w:color="000001"/>
              <w:left w:val="single" w:sz="8" w:space="0" w:color="000001"/>
              <w:bottom w:val="single" w:sz="8" w:space="0" w:color="000001"/>
            </w:tcBorders>
            <w:shd w:val="clear" w:color="auto" w:fill="auto"/>
            <w:tcMar>
              <w:left w:w="50" w:type="dxa"/>
            </w:tcMar>
            <w:vAlign w:val="bottom"/>
          </w:tcPr>
          <w:p w14:paraId="7BC1B94C" w14:textId="77777777" w:rsidR="00150FD9" w:rsidRDefault="0016591A">
            <w:pPr>
              <w:jc w:val="center"/>
              <w:rPr>
                <w:b/>
                <w:lang w:val="en-US"/>
              </w:rPr>
            </w:pPr>
            <w:r>
              <w:rPr>
                <w:b/>
                <w:lang w:val="en-US"/>
              </w:rPr>
              <w:t>InF-SH</w:t>
            </w:r>
          </w:p>
        </w:tc>
        <w:tc>
          <w:tcPr>
            <w:tcW w:w="3520" w:type="dxa"/>
            <w:tcBorders>
              <w:top w:val="single" w:sz="4" w:space="0" w:color="000001"/>
              <w:left w:val="single" w:sz="8" w:space="0" w:color="000001"/>
              <w:bottom w:val="single" w:sz="8" w:space="0" w:color="000001"/>
              <w:right w:val="single" w:sz="4" w:space="0" w:color="000001"/>
            </w:tcBorders>
            <w:shd w:val="clear" w:color="auto" w:fill="auto"/>
            <w:tcMar>
              <w:left w:w="50" w:type="dxa"/>
            </w:tcMar>
            <w:vAlign w:val="bottom"/>
          </w:tcPr>
          <w:p w14:paraId="51EE9A16" w14:textId="77777777" w:rsidR="00150FD9" w:rsidRDefault="0016591A">
            <w:pPr>
              <w:jc w:val="center"/>
              <w:rPr>
                <w:b/>
                <w:lang w:val="en-US"/>
              </w:rPr>
            </w:pPr>
            <w:r>
              <w:rPr>
                <w:b/>
                <w:lang w:val="en-US"/>
              </w:rPr>
              <w:t>InF-DH</w:t>
            </w:r>
          </w:p>
        </w:tc>
      </w:tr>
      <w:tr w:rsidR="00150FD9" w14:paraId="6BA29EF9" w14:textId="77777777">
        <w:trPr>
          <w:trHeight w:val="335"/>
        </w:trPr>
        <w:tc>
          <w:tcPr>
            <w:tcW w:w="2585" w:type="dxa"/>
            <w:tcBorders>
              <w:top w:val="single" w:sz="8" w:space="0" w:color="000001"/>
              <w:left w:val="single" w:sz="8" w:space="0" w:color="000001"/>
              <w:bottom w:val="single" w:sz="8" w:space="0" w:color="000001"/>
            </w:tcBorders>
            <w:shd w:val="clear" w:color="auto" w:fill="auto"/>
            <w:tcMar>
              <w:left w:w="50" w:type="dxa"/>
            </w:tcMar>
            <w:vAlign w:val="center"/>
          </w:tcPr>
          <w:p w14:paraId="36D92054" w14:textId="77777777" w:rsidR="00150FD9" w:rsidRDefault="0016591A">
            <w:pPr>
              <w:rPr>
                <w:lang w:val="en-US"/>
              </w:rPr>
            </w:pPr>
            <w:r>
              <w:rPr>
                <w:lang w:val="en-US"/>
              </w:rPr>
              <w:t>Channel model (baseline, otherwise state any modifications)</w:t>
            </w:r>
          </w:p>
        </w:tc>
        <w:tc>
          <w:tcPr>
            <w:tcW w:w="3522" w:type="dxa"/>
            <w:tcBorders>
              <w:top w:val="single" w:sz="4" w:space="0" w:color="000001"/>
              <w:left w:val="single" w:sz="8" w:space="0" w:color="000001"/>
              <w:bottom w:val="single" w:sz="4" w:space="0" w:color="000001"/>
            </w:tcBorders>
            <w:shd w:val="clear" w:color="auto" w:fill="auto"/>
            <w:tcMar>
              <w:left w:w="50" w:type="dxa"/>
            </w:tcMar>
            <w:vAlign w:val="center"/>
          </w:tcPr>
          <w:p w14:paraId="42BA0B1C" w14:textId="77777777" w:rsidR="00150FD9" w:rsidRDefault="0016591A">
            <w:pPr>
              <w:pStyle w:val="TAC"/>
            </w:pPr>
            <w:r>
              <w:rPr>
                <w:rStyle w:val="TALCar"/>
                <w:rFonts w:ascii="Liberation Serif" w:eastAsia="Noto Sans CJK SC Regular" w:hAnsi="Liberation Serif" w:cs="FreeSans"/>
                <w:sz w:val="24"/>
                <w:szCs w:val="24"/>
                <w:lang w:val="en-US" w:eastAsia="zh-CN" w:bidi="hi-IN"/>
              </w:rPr>
              <w:t>38.901</w:t>
            </w:r>
          </w:p>
        </w:tc>
        <w:tc>
          <w:tcPr>
            <w:tcW w:w="3520" w:type="dxa"/>
            <w:tcBorders>
              <w:top w:val="single" w:sz="4" w:space="0" w:color="000001"/>
              <w:left w:val="single" w:sz="8" w:space="0" w:color="000001"/>
              <w:bottom w:val="single" w:sz="4" w:space="0" w:color="000001"/>
              <w:right w:val="single" w:sz="4" w:space="0" w:color="000001"/>
            </w:tcBorders>
            <w:shd w:val="clear" w:color="auto" w:fill="auto"/>
            <w:tcMar>
              <w:left w:w="50" w:type="dxa"/>
            </w:tcMar>
            <w:vAlign w:val="center"/>
          </w:tcPr>
          <w:p w14:paraId="76490DC8" w14:textId="77777777" w:rsidR="00150FD9" w:rsidRDefault="0016591A">
            <w:pPr>
              <w:pStyle w:val="TAC"/>
            </w:pPr>
            <w:r>
              <w:rPr>
                <w:rStyle w:val="TALCar"/>
                <w:rFonts w:ascii="Liberation Serif" w:eastAsia="Noto Sans CJK SC Regular" w:hAnsi="Liberation Serif" w:cs="FreeSans"/>
                <w:sz w:val="24"/>
                <w:szCs w:val="24"/>
                <w:lang w:val="en-US" w:eastAsia="zh-CN" w:bidi="hi-IN"/>
              </w:rPr>
              <w:t>38.901</w:t>
            </w:r>
          </w:p>
        </w:tc>
      </w:tr>
      <w:tr w:rsidR="00150FD9" w14:paraId="2A75C06A" w14:textId="77777777">
        <w:trPr>
          <w:trHeight w:val="335"/>
        </w:trPr>
        <w:tc>
          <w:tcPr>
            <w:tcW w:w="2585" w:type="dxa"/>
            <w:tcBorders>
              <w:top w:val="single" w:sz="8" w:space="0" w:color="000001"/>
              <w:left w:val="single" w:sz="8" w:space="0" w:color="000001"/>
              <w:bottom w:val="single" w:sz="8" w:space="0" w:color="000001"/>
            </w:tcBorders>
            <w:shd w:val="clear" w:color="auto" w:fill="auto"/>
            <w:tcMar>
              <w:left w:w="50" w:type="dxa"/>
            </w:tcMar>
            <w:vAlign w:val="center"/>
          </w:tcPr>
          <w:p w14:paraId="58B9B742" w14:textId="77777777" w:rsidR="00150FD9" w:rsidRDefault="0016591A">
            <w:pPr>
              <w:rPr>
                <w:lang w:val="en-US"/>
              </w:rPr>
            </w:pPr>
            <w:r>
              <w:rPr>
                <w:lang w:val="en-US"/>
              </w:rPr>
              <w:t xml:space="preserve">Reference Signal Physical Structure and Resource Allocation (RE </w:t>
            </w:r>
            <w:r>
              <w:rPr>
                <w:lang w:val="en-US"/>
              </w:rPr>
              <w:t>pattern)</w:t>
            </w:r>
          </w:p>
        </w:tc>
        <w:tc>
          <w:tcPr>
            <w:tcW w:w="3522" w:type="dxa"/>
            <w:tcBorders>
              <w:top w:val="single" w:sz="4" w:space="0" w:color="000001"/>
              <w:left w:val="single" w:sz="8" w:space="0" w:color="000001"/>
              <w:bottom w:val="single" w:sz="4" w:space="0" w:color="000001"/>
            </w:tcBorders>
            <w:shd w:val="clear" w:color="auto" w:fill="auto"/>
            <w:tcMar>
              <w:left w:w="50" w:type="dxa"/>
            </w:tcMar>
            <w:vAlign w:val="center"/>
          </w:tcPr>
          <w:p w14:paraId="67B8421B" w14:textId="77777777" w:rsidR="00150FD9" w:rsidRDefault="0016591A">
            <w:pPr>
              <w:snapToGrid w:val="0"/>
              <w:jc w:val="center"/>
              <w:rPr>
                <w:lang w:val="en-US"/>
              </w:rPr>
            </w:pPr>
            <w:r>
              <w:rPr>
                <w:lang w:val="en-US"/>
              </w:rPr>
              <w:t>Comb 3 with staggering pattern over 4 symbols</w:t>
            </w:r>
          </w:p>
        </w:tc>
        <w:tc>
          <w:tcPr>
            <w:tcW w:w="3520" w:type="dxa"/>
            <w:tcBorders>
              <w:top w:val="single" w:sz="4" w:space="0" w:color="000001"/>
              <w:left w:val="single" w:sz="8" w:space="0" w:color="000001"/>
              <w:bottom w:val="single" w:sz="4" w:space="0" w:color="000001"/>
              <w:right w:val="single" w:sz="4" w:space="0" w:color="000001"/>
            </w:tcBorders>
            <w:shd w:val="clear" w:color="auto" w:fill="auto"/>
            <w:tcMar>
              <w:left w:w="50" w:type="dxa"/>
            </w:tcMar>
            <w:vAlign w:val="center"/>
          </w:tcPr>
          <w:p w14:paraId="22CCEB90" w14:textId="77777777" w:rsidR="00150FD9" w:rsidRDefault="0016591A">
            <w:pPr>
              <w:snapToGrid w:val="0"/>
              <w:jc w:val="center"/>
              <w:rPr>
                <w:lang w:val="en-US"/>
              </w:rPr>
            </w:pPr>
            <w:r>
              <w:rPr>
                <w:lang w:val="en-US"/>
              </w:rPr>
              <w:t>Comb 3 with staggering pattern over 4 symbols</w:t>
            </w:r>
          </w:p>
        </w:tc>
      </w:tr>
      <w:tr w:rsidR="00150FD9" w14:paraId="299C8ED0" w14:textId="77777777">
        <w:trPr>
          <w:trHeight w:val="335"/>
        </w:trPr>
        <w:tc>
          <w:tcPr>
            <w:tcW w:w="2585" w:type="dxa"/>
            <w:tcBorders>
              <w:top w:val="single" w:sz="8" w:space="0" w:color="000001"/>
              <w:left w:val="single" w:sz="8" w:space="0" w:color="000001"/>
              <w:bottom w:val="single" w:sz="8" w:space="0" w:color="000001"/>
            </w:tcBorders>
            <w:shd w:val="clear" w:color="auto" w:fill="auto"/>
            <w:tcMar>
              <w:left w:w="50" w:type="dxa"/>
            </w:tcMar>
            <w:vAlign w:val="center"/>
          </w:tcPr>
          <w:p w14:paraId="026378D4" w14:textId="77777777" w:rsidR="00150FD9" w:rsidRDefault="0016591A">
            <w:pPr>
              <w:rPr>
                <w:lang w:val="en-US"/>
              </w:rPr>
            </w:pPr>
            <w:r>
              <w:rPr>
                <w:lang w:val="en-US"/>
              </w:rPr>
              <w:t xml:space="preserve">Reference signal (type of sequence, number of ports, …) </w:t>
            </w:r>
          </w:p>
        </w:tc>
        <w:tc>
          <w:tcPr>
            <w:tcW w:w="3522" w:type="dxa"/>
            <w:tcBorders>
              <w:top w:val="single" w:sz="4" w:space="0" w:color="000001"/>
              <w:left w:val="single" w:sz="8" w:space="0" w:color="000001"/>
              <w:bottom w:val="single" w:sz="4" w:space="0" w:color="000001"/>
            </w:tcBorders>
            <w:shd w:val="clear" w:color="auto" w:fill="auto"/>
            <w:tcMar>
              <w:left w:w="50" w:type="dxa"/>
            </w:tcMar>
            <w:vAlign w:val="center"/>
          </w:tcPr>
          <w:p w14:paraId="3D1F1A15" w14:textId="77777777" w:rsidR="00150FD9" w:rsidRDefault="0016591A">
            <w:pPr>
              <w:snapToGrid w:val="0"/>
              <w:jc w:val="center"/>
              <w:rPr>
                <w:lang w:val="en-US"/>
              </w:rPr>
            </w:pPr>
            <w:r>
              <w:rPr>
                <w:lang w:val="en-US"/>
              </w:rPr>
              <w:t xml:space="preserve">Rel 16 DL-PRS </w:t>
            </w:r>
          </w:p>
        </w:tc>
        <w:tc>
          <w:tcPr>
            <w:tcW w:w="3520" w:type="dxa"/>
            <w:tcBorders>
              <w:top w:val="single" w:sz="4" w:space="0" w:color="000001"/>
              <w:left w:val="single" w:sz="8" w:space="0" w:color="000001"/>
              <w:bottom w:val="single" w:sz="4" w:space="0" w:color="000001"/>
              <w:right w:val="single" w:sz="4" w:space="0" w:color="000001"/>
            </w:tcBorders>
            <w:shd w:val="clear" w:color="auto" w:fill="auto"/>
            <w:tcMar>
              <w:left w:w="50" w:type="dxa"/>
            </w:tcMar>
            <w:vAlign w:val="center"/>
          </w:tcPr>
          <w:p w14:paraId="6D3872E4" w14:textId="77777777" w:rsidR="00150FD9" w:rsidRDefault="0016591A">
            <w:pPr>
              <w:snapToGrid w:val="0"/>
              <w:jc w:val="center"/>
              <w:rPr>
                <w:lang w:val="en-US"/>
              </w:rPr>
            </w:pPr>
            <w:r>
              <w:rPr>
                <w:lang w:val="en-US"/>
              </w:rPr>
              <w:t xml:space="preserve">Rel 16 DL-PRS </w:t>
            </w:r>
          </w:p>
        </w:tc>
      </w:tr>
      <w:tr w:rsidR="00150FD9" w14:paraId="58001E58" w14:textId="77777777">
        <w:trPr>
          <w:trHeight w:val="335"/>
        </w:trPr>
        <w:tc>
          <w:tcPr>
            <w:tcW w:w="2585" w:type="dxa"/>
            <w:tcBorders>
              <w:top w:val="single" w:sz="8" w:space="0" w:color="000001"/>
              <w:left w:val="single" w:sz="8" w:space="0" w:color="000001"/>
              <w:bottom w:val="single" w:sz="8" w:space="0" w:color="000001"/>
            </w:tcBorders>
            <w:shd w:val="clear" w:color="auto" w:fill="auto"/>
            <w:tcMar>
              <w:left w:w="50" w:type="dxa"/>
            </w:tcMar>
            <w:vAlign w:val="center"/>
          </w:tcPr>
          <w:p w14:paraId="761F904F" w14:textId="77777777" w:rsidR="00150FD9" w:rsidRDefault="0016591A">
            <w:pPr>
              <w:rPr>
                <w:lang w:val="en-US"/>
              </w:rPr>
            </w:pPr>
            <w:r>
              <w:rPr>
                <w:lang w:val="en-US"/>
              </w:rPr>
              <w:t>Number of sites</w:t>
            </w:r>
          </w:p>
        </w:tc>
        <w:tc>
          <w:tcPr>
            <w:tcW w:w="3522" w:type="dxa"/>
            <w:tcBorders>
              <w:top w:val="single" w:sz="4" w:space="0" w:color="000001"/>
              <w:left w:val="single" w:sz="8" w:space="0" w:color="000001"/>
              <w:bottom w:val="single" w:sz="4" w:space="0" w:color="000001"/>
            </w:tcBorders>
            <w:shd w:val="clear" w:color="auto" w:fill="auto"/>
            <w:tcMar>
              <w:left w:w="50" w:type="dxa"/>
            </w:tcMar>
            <w:vAlign w:val="center"/>
          </w:tcPr>
          <w:p w14:paraId="33F0233B" w14:textId="77777777" w:rsidR="00150FD9" w:rsidRDefault="0016591A">
            <w:pPr>
              <w:snapToGrid w:val="0"/>
              <w:jc w:val="center"/>
              <w:rPr>
                <w:lang w:val="en-US"/>
              </w:rPr>
            </w:pPr>
            <w:r>
              <w:rPr>
                <w:lang w:val="en-US"/>
              </w:rPr>
              <w:t>18</w:t>
            </w:r>
          </w:p>
        </w:tc>
        <w:tc>
          <w:tcPr>
            <w:tcW w:w="3520" w:type="dxa"/>
            <w:tcBorders>
              <w:top w:val="single" w:sz="4" w:space="0" w:color="000001"/>
              <w:left w:val="single" w:sz="8" w:space="0" w:color="000001"/>
              <w:bottom w:val="single" w:sz="4" w:space="0" w:color="000001"/>
              <w:right w:val="single" w:sz="4" w:space="0" w:color="000001"/>
            </w:tcBorders>
            <w:shd w:val="clear" w:color="auto" w:fill="auto"/>
            <w:tcMar>
              <w:left w:w="50" w:type="dxa"/>
            </w:tcMar>
            <w:vAlign w:val="center"/>
          </w:tcPr>
          <w:p w14:paraId="1E846414" w14:textId="77777777" w:rsidR="00150FD9" w:rsidRDefault="0016591A">
            <w:pPr>
              <w:snapToGrid w:val="0"/>
              <w:jc w:val="center"/>
              <w:rPr>
                <w:lang w:val="en-US"/>
              </w:rPr>
            </w:pPr>
            <w:r>
              <w:rPr>
                <w:lang w:val="en-US"/>
              </w:rPr>
              <w:t>18</w:t>
            </w:r>
          </w:p>
        </w:tc>
      </w:tr>
      <w:tr w:rsidR="00150FD9" w14:paraId="29B9430D" w14:textId="77777777">
        <w:trPr>
          <w:trHeight w:val="499"/>
        </w:trPr>
        <w:tc>
          <w:tcPr>
            <w:tcW w:w="2585" w:type="dxa"/>
            <w:tcBorders>
              <w:top w:val="single" w:sz="8" w:space="0" w:color="000001"/>
              <w:left w:val="single" w:sz="8" w:space="0" w:color="000001"/>
              <w:bottom w:val="single" w:sz="8" w:space="0" w:color="000001"/>
            </w:tcBorders>
            <w:shd w:val="clear" w:color="auto" w:fill="auto"/>
            <w:tcMar>
              <w:left w:w="50" w:type="dxa"/>
            </w:tcMar>
            <w:vAlign w:val="center"/>
          </w:tcPr>
          <w:p w14:paraId="1798EFF6" w14:textId="77777777" w:rsidR="00150FD9" w:rsidRDefault="0016591A">
            <w:pPr>
              <w:rPr>
                <w:lang w:val="en-US"/>
              </w:rPr>
            </w:pPr>
            <w:r>
              <w:rPr>
                <w:lang w:val="en-US"/>
              </w:rPr>
              <w:t xml:space="preserve">Number of symbols used per slot per </w:t>
            </w:r>
            <w:r>
              <w:rPr>
                <w:lang w:val="en-US"/>
              </w:rPr>
              <w:t>positioning estimate</w:t>
            </w:r>
          </w:p>
        </w:tc>
        <w:tc>
          <w:tcPr>
            <w:tcW w:w="3522" w:type="dxa"/>
            <w:tcBorders>
              <w:top w:val="single" w:sz="8" w:space="0" w:color="000001"/>
              <w:left w:val="single" w:sz="8" w:space="0" w:color="000001"/>
              <w:bottom w:val="single" w:sz="4" w:space="0" w:color="000001"/>
            </w:tcBorders>
            <w:shd w:val="clear" w:color="auto" w:fill="auto"/>
            <w:tcMar>
              <w:left w:w="50" w:type="dxa"/>
            </w:tcMar>
            <w:vAlign w:val="center"/>
          </w:tcPr>
          <w:p w14:paraId="613A699C" w14:textId="77777777" w:rsidR="00150FD9" w:rsidRDefault="0016591A">
            <w:pPr>
              <w:snapToGrid w:val="0"/>
              <w:jc w:val="center"/>
              <w:rPr>
                <w:lang w:val="en-US"/>
              </w:rPr>
            </w:pPr>
            <w:r>
              <w:rPr>
                <w:lang w:val="en-US"/>
              </w:rPr>
              <w:t>4</w:t>
            </w:r>
          </w:p>
        </w:tc>
        <w:tc>
          <w:tcPr>
            <w:tcW w:w="3520" w:type="dxa"/>
            <w:tcBorders>
              <w:top w:val="single" w:sz="8" w:space="0" w:color="000001"/>
              <w:left w:val="single" w:sz="8" w:space="0" w:color="000001"/>
              <w:bottom w:val="single" w:sz="4" w:space="0" w:color="000001"/>
              <w:right w:val="single" w:sz="4" w:space="0" w:color="000001"/>
            </w:tcBorders>
            <w:shd w:val="clear" w:color="auto" w:fill="auto"/>
            <w:tcMar>
              <w:left w:w="50" w:type="dxa"/>
            </w:tcMar>
            <w:vAlign w:val="center"/>
          </w:tcPr>
          <w:p w14:paraId="18F27D2F" w14:textId="77777777" w:rsidR="00150FD9" w:rsidRDefault="0016591A">
            <w:pPr>
              <w:snapToGrid w:val="0"/>
              <w:jc w:val="center"/>
              <w:rPr>
                <w:lang w:val="en-US"/>
              </w:rPr>
            </w:pPr>
            <w:r>
              <w:rPr>
                <w:lang w:val="en-US"/>
              </w:rPr>
              <w:t>4</w:t>
            </w:r>
          </w:p>
        </w:tc>
      </w:tr>
      <w:tr w:rsidR="00150FD9" w14:paraId="201C143C" w14:textId="77777777">
        <w:trPr>
          <w:trHeight w:val="169"/>
        </w:trPr>
        <w:tc>
          <w:tcPr>
            <w:tcW w:w="2585" w:type="dxa"/>
            <w:tcBorders>
              <w:top w:val="single" w:sz="8" w:space="0" w:color="000001"/>
              <w:left w:val="single" w:sz="8" w:space="0" w:color="000001"/>
              <w:bottom w:val="single" w:sz="8" w:space="0" w:color="000001"/>
            </w:tcBorders>
            <w:shd w:val="clear" w:color="auto" w:fill="auto"/>
            <w:tcMar>
              <w:left w:w="50" w:type="dxa"/>
            </w:tcMar>
            <w:vAlign w:val="center"/>
          </w:tcPr>
          <w:p w14:paraId="434E0E6F" w14:textId="77777777" w:rsidR="00150FD9" w:rsidRDefault="0016591A">
            <w:pPr>
              <w:rPr>
                <w:lang w:val="en-US"/>
              </w:rPr>
            </w:pPr>
            <w:r>
              <w:rPr>
                <w:lang w:val="en-US"/>
              </w:rPr>
              <w:t>Number of slots per positioning estimate</w:t>
            </w:r>
          </w:p>
        </w:tc>
        <w:tc>
          <w:tcPr>
            <w:tcW w:w="3522" w:type="dxa"/>
            <w:tcBorders>
              <w:top w:val="single" w:sz="8" w:space="0" w:color="000001"/>
              <w:left w:val="single" w:sz="8" w:space="0" w:color="000001"/>
              <w:bottom w:val="single" w:sz="4" w:space="0" w:color="000001"/>
            </w:tcBorders>
            <w:shd w:val="clear" w:color="auto" w:fill="auto"/>
            <w:tcMar>
              <w:left w:w="50" w:type="dxa"/>
            </w:tcMar>
            <w:vAlign w:val="center"/>
          </w:tcPr>
          <w:p w14:paraId="248C8175" w14:textId="77777777" w:rsidR="00150FD9" w:rsidRDefault="0016591A">
            <w:pPr>
              <w:snapToGrid w:val="0"/>
              <w:jc w:val="center"/>
              <w:rPr>
                <w:lang w:val="en-US"/>
              </w:rPr>
            </w:pPr>
            <w:r>
              <w:rPr>
                <w:lang w:val="en-US"/>
              </w:rPr>
              <w:t>1</w:t>
            </w:r>
          </w:p>
        </w:tc>
        <w:tc>
          <w:tcPr>
            <w:tcW w:w="3520" w:type="dxa"/>
            <w:tcBorders>
              <w:top w:val="single" w:sz="8" w:space="0" w:color="000001"/>
              <w:left w:val="single" w:sz="8" w:space="0" w:color="000001"/>
              <w:bottom w:val="single" w:sz="4" w:space="0" w:color="000001"/>
              <w:right w:val="single" w:sz="4" w:space="0" w:color="000001"/>
            </w:tcBorders>
            <w:shd w:val="clear" w:color="auto" w:fill="auto"/>
            <w:tcMar>
              <w:left w:w="50" w:type="dxa"/>
            </w:tcMar>
            <w:vAlign w:val="center"/>
          </w:tcPr>
          <w:p w14:paraId="3D4F23C5" w14:textId="77777777" w:rsidR="00150FD9" w:rsidRDefault="0016591A">
            <w:pPr>
              <w:snapToGrid w:val="0"/>
              <w:jc w:val="center"/>
              <w:rPr>
                <w:lang w:val="en-US"/>
              </w:rPr>
            </w:pPr>
            <w:r>
              <w:rPr>
                <w:lang w:val="en-US"/>
              </w:rPr>
              <w:t>1</w:t>
            </w:r>
          </w:p>
        </w:tc>
      </w:tr>
      <w:tr w:rsidR="00150FD9" w14:paraId="250E0BE8" w14:textId="77777777">
        <w:trPr>
          <w:trHeight w:val="499"/>
        </w:trPr>
        <w:tc>
          <w:tcPr>
            <w:tcW w:w="2585" w:type="dxa"/>
            <w:tcBorders>
              <w:top w:val="single" w:sz="8" w:space="0" w:color="000001"/>
              <w:left w:val="single" w:sz="8" w:space="0" w:color="000001"/>
              <w:bottom w:val="single" w:sz="8" w:space="0" w:color="000001"/>
            </w:tcBorders>
            <w:shd w:val="clear" w:color="auto" w:fill="auto"/>
            <w:tcMar>
              <w:left w:w="50" w:type="dxa"/>
            </w:tcMar>
            <w:vAlign w:val="center"/>
          </w:tcPr>
          <w:p w14:paraId="70410933" w14:textId="77777777" w:rsidR="00150FD9" w:rsidRDefault="0016591A">
            <w:pPr>
              <w:rPr>
                <w:lang w:val="en-US"/>
              </w:rPr>
            </w:pPr>
            <w:r>
              <w:rPr>
                <w:lang w:val="en-US"/>
              </w:rPr>
              <w:t>Power-boosting level</w:t>
            </w:r>
          </w:p>
        </w:tc>
        <w:tc>
          <w:tcPr>
            <w:tcW w:w="3522" w:type="dxa"/>
            <w:tcBorders>
              <w:top w:val="single" w:sz="8" w:space="0" w:color="000001"/>
              <w:left w:val="single" w:sz="8" w:space="0" w:color="000001"/>
              <w:bottom w:val="single" w:sz="4" w:space="0" w:color="000001"/>
            </w:tcBorders>
            <w:shd w:val="clear" w:color="auto" w:fill="auto"/>
            <w:tcMar>
              <w:left w:w="50" w:type="dxa"/>
            </w:tcMar>
            <w:vAlign w:val="center"/>
          </w:tcPr>
          <w:p w14:paraId="0A0AEDB4" w14:textId="77777777" w:rsidR="00150FD9" w:rsidRDefault="0016591A">
            <w:pPr>
              <w:snapToGrid w:val="0"/>
              <w:jc w:val="center"/>
              <w:rPr>
                <w:lang w:val="en-US"/>
              </w:rPr>
            </w:pPr>
            <w:r>
              <w:rPr>
                <w:lang w:val="en-US"/>
              </w:rPr>
              <w:t>0dB</w:t>
            </w:r>
          </w:p>
        </w:tc>
        <w:tc>
          <w:tcPr>
            <w:tcW w:w="3520" w:type="dxa"/>
            <w:tcBorders>
              <w:top w:val="single" w:sz="8" w:space="0" w:color="000001"/>
              <w:left w:val="single" w:sz="8" w:space="0" w:color="000001"/>
              <w:bottom w:val="single" w:sz="4" w:space="0" w:color="000001"/>
              <w:right w:val="single" w:sz="4" w:space="0" w:color="000001"/>
            </w:tcBorders>
            <w:shd w:val="clear" w:color="auto" w:fill="auto"/>
            <w:tcMar>
              <w:left w:w="50" w:type="dxa"/>
            </w:tcMar>
            <w:vAlign w:val="center"/>
          </w:tcPr>
          <w:p w14:paraId="604DD5C0" w14:textId="77777777" w:rsidR="00150FD9" w:rsidRDefault="0016591A">
            <w:pPr>
              <w:snapToGrid w:val="0"/>
              <w:jc w:val="center"/>
              <w:rPr>
                <w:lang w:val="en-US"/>
              </w:rPr>
            </w:pPr>
            <w:r>
              <w:rPr>
                <w:lang w:val="en-US"/>
              </w:rPr>
              <w:t>0dB</w:t>
            </w:r>
          </w:p>
        </w:tc>
      </w:tr>
      <w:tr w:rsidR="00150FD9" w14:paraId="723E93B1" w14:textId="77777777">
        <w:trPr>
          <w:trHeight w:val="499"/>
        </w:trPr>
        <w:tc>
          <w:tcPr>
            <w:tcW w:w="2585" w:type="dxa"/>
            <w:tcBorders>
              <w:top w:val="single" w:sz="8" w:space="0" w:color="000001"/>
              <w:left w:val="single" w:sz="8" w:space="0" w:color="000001"/>
              <w:bottom w:val="single" w:sz="8" w:space="0" w:color="000001"/>
            </w:tcBorders>
            <w:shd w:val="clear" w:color="auto" w:fill="auto"/>
            <w:tcMar>
              <w:left w:w="50" w:type="dxa"/>
            </w:tcMar>
            <w:vAlign w:val="center"/>
          </w:tcPr>
          <w:p w14:paraId="26EB7F00" w14:textId="77777777" w:rsidR="00150FD9" w:rsidRDefault="0016591A">
            <w:pPr>
              <w:rPr>
                <w:lang w:val="en-US"/>
              </w:rPr>
            </w:pPr>
            <w:r>
              <w:rPr>
                <w:lang w:val="en-US"/>
              </w:rPr>
              <w:lastRenderedPageBreak/>
              <w:t>Uplink power control (applied/not applied)</w:t>
            </w:r>
          </w:p>
        </w:tc>
        <w:tc>
          <w:tcPr>
            <w:tcW w:w="3522" w:type="dxa"/>
            <w:tcBorders>
              <w:top w:val="single" w:sz="8" w:space="0" w:color="000001"/>
              <w:left w:val="single" w:sz="8" w:space="0" w:color="000001"/>
              <w:bottom w:val="single" w:sz="4" w:space="0" w:color="000001"/>
            </w:tcBorders>
            <w:shd w:val="clear" w:color="auto" w:fill="auto"/>
            <w:tcMar>
              <w:left w:w="50" w:type="dxa"/>
            </w:tcMar>
            <w:vAlign w:val="center"/>
          </w:tcPr>
          <w:p w14:paraId="3373F3EC" w14:textId="77777777" w:rsidR="00150FD9" w:rsidRDefault="0016591A">
            <w:pPr>
              <w:snapToGrid w:val="0"/>
              <w:jc w:val="center"/>
              <w:rPr>
                <w:lang w:val="en-US"/>
              </w:rPr>
            </w:pPr>
            <w:r>
              <w:rPr>
                <w:lang w:val="en-US"/>
              </w:rPr>
              <w:t xml:space="preserve">Not applicable </w:t>
            </w:r>
          </w:p>
        </w:tc>
        <w:tc>
          <w:tcPr>
            <w:tcW w:w="3520" w:type="dxa"/>
            <w:tcBorders>
              <w:top w:val="single" w:sz="8" w:space="0" w:color="000001"/>
              <w:left w:val="single" w:sz="8" w:space="0" w:color="000001"/>
              <w:bottom w:val="single" w:sz="4" w:space="0" w:color="000001"/>
              <w:right w:val="single" w:sz="4" w:space="0" w:color="000001"/>
            </w:tcBorders>
            <w:shd w:val="clear" w:color="auto" w:fill="auto"/>
            <w:tcMar>
              <w:left w:w="50" w:type="dxa"/>
            </w:tcMar>
            <w:vAlign w:val="center"/>
          </w:tcPr>
          <w:p w14:paraId="0261852C" w14:textId="77777777" w:rsidR="00150FD9" w:rsidRDefault="0016591A">
            <w:pPr>
              <w:snapToGrid w:val="0"/>
              <w:jc w:val="center"/>
              <w:rPr>
                <w:lang w:val="en-US"/>
              </w:rPr>
            </w:pPr>
            <w:r>
              <w:rPr>
                <w:lang w:val="en-US"/>
              </w:rPr>
              <w:t xml:space="preserve">Not applicable </w:t>
            </w:r>
          </w:p>
        </w:tc>
      </w:tr>
      <w:tr w:rsidR="00150FD9" w14:paraId="2714134C" w14:textId="77777777">
        <w:trPr>
          <w:trHeight w:val="499"/>
        </w:trPr>
        <w:tc>
          <w:tcPr>
            <w:tcW w:w="2585" w:type="dxa"/>
            <w:tcBorders>
              <w:top w:val="single" w:sz="8" w:space="0" w:color="000001"/>
              <w:left w:val="single" w:sz="8" w:space="0" w:color="000001"/>
              <w:bottom w:val="single" w:sz="8" w:space="0" w:color="000001"/>
            </w:tcBorders>
            <w:shd w:val="clear" w:color="auto" w:fill="auto"/>
            <w:tcMar>
              <w:left w:w="50" w:type="dxa"/>
            </w:tcMar>
            <w:vAlign w:val="center"/>
          </w:tcPr>
          <w:p w14:paraId="65B4DBAC" w14:textId="77777777" w:rsidR="00150FD9" w:rsidRDefault="0016591A">
            <w:pPr>
              <w:rPr>
                <w:lang w:val="en-US"/>
              </w:rPr>
            </w:pPr>
            <w:r>
              <w:rPr>
                <w:lang w:val="en-US"/>
              </w:rPr>
              <w:t>interference modeling (ideal muting, or other)</w:t>
            </w:r>
          </w:p>
        </w:tc>
        <w:tc>
          <w:tcPr>
            <w:tcW w:w="3522" w:type="dxa"/>
            <w:tcBorders>
              <w:top w:val="single" w:sz="8" w:space="0" w:color="000001"/>
              <w:left w:val="single" w:sz="8" w:space="0" w:color="000001"/>
              <w:bottom w:val="single" w:sz="4" w:space="0" w:color="000001"/>
            </w:tcBorders>
            <w:shd w:val="clear" w:color="auto" w:fill="auto"/>
            <w:tcMar>
              <w:left w:w="50" w:type="dxa"/>
            </w:tcMar>
            <w:vAlign w:val="center"/>
          </w:tcPr>
          <w:p w14:paraId="665C3551" w14:textId="77777777" w:rsidR="00150FD9" w:rsidRDefault="0016591A">
            <w:pPr>
              <w:snapToGrid w:val="0"/>
              <w:jc w:val="center"/>
              <w:rPr>
                <w:lang w:val="en-US"/>
              </w:rPr>
            </w:pPr>
            <w:r>
              <w:rPr>
                <w:lang w:val="en-US"/>
              </w:rPr>
              <w:t>Ideal muting</w:t>
            </w:r>
          </w:p>
        </w:tc>
        <w:tc>
          <w:tcPr>
            <w:tcW w:w="3520" w:type="dxa"/>
            <w:tcBorders>
              <w:top w:val="single" w:sz="8" w:space="0" w:color="000001"/>
              <w:left w:val="single" w:sz="8" w:space="0" w:color="000001"/>
              <w:bottom w:val="single" w:sz="4" w:space="0" w:color="000001"/>
              <w:right w:val="single" w:sz="4" w:space="0" w:color="000001"/>
            </w:tcBorders>
            <w:shd w:val="clear" w:color="auto" w:fill="auto"/>
            <w:tcMar>
              <w:left w:w="50" w:type="dxa"/>
            </w:tcMar>
            <w:vAlign w:val="center"/>
          </w:tcPr>
          <w:p w14:paraId="7A764A7A" w14:textId="77777777" w:rsidR="00150FD9" w:rsidRDefault="0016591A">
            <w:pPr>
              <w:snapToGrid w:val="0"/>
              <w:jc w:val="center"/>
              <w:rPr>
                <w:lang w:val="en-US"/>
              </w:rPr>
            </w:pPr>
            <w:r>
              <w:rPr>
                <w:lang w:val="en-US"/>
              </w:rPr>
              <w:t>Ideal muting</w:t>
            </w:r>
          </w:p>
        </w:tc>
      </w:tr>
      <w:tr w:rsidR="00150FD9" w14:paraId="452E73E9" w14:textId="77777777">
        <w:trPr>
          <w:trHeight w:val="499"/>
        </w:trPr>
        <w:tc>
          <w:tcPr>
            <w:tcW w:w="2585" w:type="dxa"/>
            <w:tcBorders>
              <w:top w:val="single" w:sz="8" w:space="0" w:color="000001"/>
              <w:left w:val="single" w:sz="8" w:space="0" w:color="000001"/>
              <w:bottom w:val="single" w:sz="8" w:space="0" w:color="000001"/>
            </w:tcBorders>
            <w:shd w:val="clear" w:color="auto" w:fill="auto"/>
            <w:tcMar>
              <w:left w:w="50" w:type="dxa"/>
            </w:tcMar>
            <w:vAlign w:val="center"/>
          </w:tcPr>
          <w:p w14:paraId="48351084" w14:textId="77777777" w:rsidR="00150FD9" w:rsidRDefault="0016591A">
            <w:pPr>
              <w:rPr>
                <w:lang w:val="en-US"/>
              </w:rPr>
            </w:pPr>
            <w:r>
              <w:rPr>
                <w:lang w:val="en-US"/>
              </w:rPr>
              <w:t>Description of Measurement Algorithm (e.g. super resolution, interference cancellation, ….)</w:t>
            </w:r>
          </w:p>
        </w:tc>
        <w:tc>
          <w:tcPr>
            <w:tcW w:w="3522" w:type="dxa"/>
            <w:tcBorders>
              <w:top w:val="single" w:sz="8" w:space="0" w:color="000001"/>
              <w:left w:val="single" w:sz="8" w:space="0" w:color="000001"/>
              <w:bottom w:val="single" w:sz="4" w:space="0" w:color="000001"/>
            </w:tcBorders>
            <w:shd w:val="clear" w:color="auto" w:fill="auto"/>
            <w:tcMar>
              <w:left w:w="50" w:type="dxa"/>
            </w:tcMar>
            <w:vAlign w:val="center"/>
          </w:tcPr>
          <w:p w14:paraId="36C783DA" w14:textId="77777777" w:rsidR="00150FD9" w:rsidRDefault="0016591A">
            <w:pPr>
              <w:snapToGrid w:val="0"/>
              <w:jc w:val="center"/>
              <w:rPr>
                <w:lang w:val="en-US"/>
              </w:rPr>
            </w:pPr>
            <w:r>
              <w:rPr>
                <w:lang w:val="en-US"/>
              </w:rPr>
              <w:t>Newton Raphson and Gradient descent</w:t>
            </w:r>
          </w:p>
        </w:tc>
        <w:tc>
          <w:tcPr>
            <w:tcW w:w="3520" w:type="dxa"/>
            <w:tcBorders>
              <w:top w:val="single" w:sz="8" w:space="0" w:color="000001"/>
              <w:left w:val="single" w:sz="8" w:space="0" w:color="000001"/>
              <w:bottom w:val="single" w:sz="4" w:space="0" w:color="000001"/>
              <w:right w:val="single" w:sz="4" w:space="0" w:color="000001"/>
            </w:tcBorders>
            <w:shd w:val="clear" w:color="auto" w:fill="auto"/>
            <w:tcMar>
              <w:left w:w="50" w:type="dxa"/>
            </w:tcMar>
            <w:vAlign w:val="center"/>
          </w:tcPr>
          <w:p w14:paraId="1F1A0B41" w14:textId="77777777" w:rsidR="00150FD9" w:rsidRDefault="0016591A">
            <w:pPr>
              <w:snapToGrid w:val="0"/>
              <w:jc w:val="center"/>
              <w:rPr>
                <w:lang w:val="en-US"/>
              </w:rPr>
            </w:pPr>
            <w:r>
              <w:rPr>
                <w:lang w:val="en-US"/>
              </w:rPr>
              <w:t>Newton Raphson and Gradient descent</w:t>
            </w:r>
          </w:p>
        </w:tc>
      </w:tr>
      <w:tr w:rsidR="00150FD9" w14:paraId="52C1FA5E" w14:textId="77777777">
        <w:trPr>
          <w:trHeight w:val="499"/>
        </w:trPr>
        <w:tc>
          <w:tcPr>
            <w:tcW w:w="2585" w:type="dxa"/>
            <w:tcBorders>
              <w:top w:val="single" w:sz="8" w:space="0" w:color="000001"/>
              <w:left w:val="single" w:sz="8" w:space="0" w:color="000001"/>
              <w:bottom w:val="single" w:sz="8" w:space="0" w:color="000001"/>
            </w:tcBorders>
            <w:shd w:val="clear" w:color="auto" w:fill="auto"/>
            <w:tcMar>
              <w:left w:w="50" w:type="dxa"/>
            </w:tcMar>
            <w:vAlign w:val="center"/>
          </w:tcPr>
          <w:p w14:paraId="22218D6F" w14:textId="77777777" w:rsidR="00150FD9" w:rsidRDefault="0016591A">
            <w:pPr>
              <w:rPr>
                <w:lang w:val="en-US"/>
              </w:rPr>
            </w:pPr>
            <w:r>
              <w:rPr>
                <w:lang w:val="en-US"/>
              </w:rPr>
              <w:t xml:space="preserve">Description of positioning technique / applied positioning algorithm (e.g. Least </w:t>
            </w:r>
            <w:r>
              <w:rPr>
                <w:lang w:val="en-US"/>
              </w:rPr>
              <w:t xml:space="preserve">square, Taylor series, </w:t>
            </w:r>
            <w:proofErr w:type="spellStart"/>
            <w:r>
              <w:rPr>
                <w:lang w:val="en-US"/>
              </w:rPr>
              <w:t>etc</w:t>
            </w:r>
            <w:proofErr w:type="spellEnd"/>
            <w:r>
              <w:rPr>
                <w:lang w:val="en-US"/>
              </w:rPr>
              <w:t>)</w:t>
            </w:r>
          </w:p>
        </w:tc>
        <w:tc>
          <w:tcPr>
            <w:tcW w:w="3522" w:type="dxa"/>
            <w:tcBorders>
              <w:top w:val="single" w:sz="8" w:space="0" w:color="000001"/>
              <w:left w:val="single" w:sz="8" w:space="0" w:color="000001"/>
              <w:bottom w:val="single" w:sz="4" w:space="0" w:color="000001"/>
            </w:tcBorders>
            <w:shd w:val="clear" w:color="auto" w:fill="auto"/>
            <w:tcMar>
              <w:left w:w="50" w:type="dxa"/>
            </w:tcMar>
            <w:vAlign w:val="center"/>
          </w:tcPr>
          <w:p w14:paraId="7C3BA25A" w14:textId="77777777" w:rsidR="00150FD9" w:rsidRDefault="0016591A">
            <w:pPr>
              <w:snapToGrid w:val="0"/>
              <w:jc w:val="center"/>
              <w:rPr>
                <w:lang w:val="en-US"/>
              </w:rPr>
            </w:pPr>
            <w:r>
              <w:rPr>
                <w:lang w:val="en-US"/>
              </w:rPr>
              <w:t>DL-TDOA</w:t>
            </w:r>
          </w:p>
        </w:tc>
        <w:tc>
          <w:tcPr>
            <w:tcW w:w="3520" w:type="dxa"/>
            <w:tcBorders>
              <w:top w:val="single" w:sz="8" w:space="0" w:color="000001"/>
              <w:left w:val="single" w:sz="8" w:space="0" w:color="000001"/>
              <w:bottom w:val="single" w:sz="4" w:space="0" w:color="000001"/>
              <w:right w:val="single" w:sz="4" w:space="0" w:color="000001"/>
            </w:tcBorders>
            <w:shd w:val="clear" w:color="auto" w:fill="auto"/>
            <w:tcMar>
              <w:left w:w="50" w:type="dxa"/>
            </w:tcMar>
            <w:vAlign w:val="center"/>
          </w:tcPr>
          <w:p w14:paraId="16D05E65" w14:textId="77777777" w:rsidR="00150FD9" w:rsidRDefault="0016591A">
            <w:pPr>
              <w:snapToGrid w:val="0"/>
              <w:jc w:val="center"/>
              <w:rPr>
                <w:lang w:val="en-US"/>
              </w:rPr>
            </w:pPr>
            <w:r>
              <w:rPr>
                <w:lang w:val="en-US"/>
              </w:rPr>
              <w:t>DL-TDOA</w:t>
            </w:r>
          </w:p>
        </w:tc>
      </w:tr>
      <w:tr w:rsidR="00150FD9" w14:paraId="1D58E4F1" w14:textId="77777777">
        <w:trPr>
          <w:trHeight w:val="499"/>
        </w:trPr>
        <w:tc>
          <w:tcPr>
            <w:tcW w:w="2585" w:type="dxa"/>
            <w:tcBorders>
              <w:top w:val="single" w:sz="8" w:space="0" w:color="000001"/>
              <w:left w:val="single" w:sz="8" w:space="0" w:color="000001"/>
              <w:bottom w:val="single" w:sz="8" w:space="0" w:color="000001"/>
            </w:tcBorders>
            <w:shd w:val="clear" w:color="auto" w:fill="auto"/>
            <w:tcMar>
              <w:left w:w="50" w:type="dxa"/>
            </w:tcMar>
            <w:vAlign w:val="center"/>
          </w:tcPr>
          <w:p w14:paraId="76AED265" w14:textId="77777777" w:rsidR="00150FD9" w:rsidRDefault="0016591A">
            <w:pPr>
              <w:rPr>
                <w:lang w:val="en-US"/>
              </w:rPr>
            </w:pPr>
            <w:r>
              <w:rPr>
                <w:lang w:val="en-US"/>
              </w:rPr>
              <w:t>Network synchronization assumptions</w:t>
            </w:r>
          </w:p>
        </w:tc>
        <w:tc>
          <w:tcPr>
            <w:tcW w:w="3522" w:type="dxa"/>
            <w:tcBorders>
              <w:top w:val="single" w:sz="8" w:space="0" w:color="000001"/>
              <w:left w:val="single" w:sz="8" w:space="0" w:color="000001"/>
              <w:bottom w:val="single" w:sz="4" w:space="0" w:color="000001"/>
            </w:tcBorders>
            <w:shd w:val="clear" w:color="auto" w:fill="auto"/>
            <w:tcMar>
              <w:left w:w="50" w:type="dxa"/>
            </w:tcMar>
            <w:vAlign w:val="center"/>
          </w:tcPr>
          <w:p w14:paraId="2BCA5C43" w14:textId="77777777" w:rsidR="00150FD9" w:rsidRDefault="0016591A">
            <w:pPr>
              <w:snapToGrid w:val="0"/>
              <w:jc w:val="center"/>
              <w:rPr>
                <w:lang w:val="en-US"/>
              </w:rPr>
            </w:pPr>
            <w:r>
              <w:rPr>
                <w:lang w:val="en-US"/>
              </w:rPr>
              <w:t>1. 0ns</w:t>
            </w:r>
          </w:p>
          <w:p w14:paraId="0D423BA7" w14:textId="77777777" w:rsidR="00150FD9" w:rsidRDefault="0016591A">
            <w:pPr>
              <w:snapToGrid w:val="0"/>
              <w:jc w:val="center"/>
              <w:rPr>
                <w:lang w:val="en-US"/>
              </w:rPr>
            </w:pPr>
            <w:r>
              <w:rPr>
                <w:lang w:val="en-US"/>
              </w:rPr>
              <w:t>2. 50 ns</w:t>
            </w:r>
          </w:p>
        </w:tc>
        <w:tc>
          <w:tcPr>
            <w:tcW w:w="3520" w:type="dxa"/>
            <w:tcBorders>
              <w:top w:val="single" w:sz="8" w:space="0" w:color="000001"/>
              <w:left w:val="single" w:sz="8" w:space="0" w:color="000001"/>
              <w:bottom w:val="single" w:sz="4" w:space="0" w:color="000001"/>
              <w:right w:val="single" w:sz="4" w:space="0" w:color="000001"/>
            </w:tcBorders>
            <w:shd w:val="clear" w:color="auto" w:fill="auto"/>
            <w:tcMar>
              <w:left w:w="50" w:type="dxa"/>
            </w:tcMar>
            <w:vAlign w:val="center"/>
          </w:tcPr>
          <w:p w14:paraId="40F729D1" w14:textId="77777777" w:rsidR="00150FD9" w:rsidRDefault="0016591A">
            <w:pPr>
              <w:snapToGrid w:val="0"/>
              <w:jc w:val="center"/>
              <w:rPr>
                <w:lang w:val="en-US"/>
              </w:rPr>
            </w:pPr>
            <w:r>
              <w:rPr>
                <w:lang w:val="en-US"/>
              </w:rPr>
              <w:t>1. 0ns</w:t>
            </w:r>
          </w:p>
          <w:p w14:paraId="650C20F3" w14:textId="77777777" w:rsidR="00150FD9" w:rsidRDefault="0016591A">
            <w:pPr>
              <w:snapToGrid w:val="0"/>
              <w:jc w:val="center"/>
              <w:rPr>
                <w:lang w:val="en-US"/>
              </w:rPr>
            </w:pPr>
            <w:r>
              <w:rPr>
                <w:lang w:val="en-US"/>
              </w:rPr>
              <w:t>2. 50 ns</w:t>
            </w:r>
          </w:p>
        </w:tc>
      </w:tr>
      <w:tr w:rsidR="00150FD9" w14:paraId="0557DE41" w14:textId="77777777">
        <w:trPr>
          <w:trHeight w:val="499"/>
        </w:trPr>
        <w:tc>
          <w:tcPr>
            <w:tcW w:w="2585" w:type="dxa"/>
            <w:tcBorders>
              <w:top w:val="single" w:sz="8" w:space="0" w:color="000001"/>
              <w:left w:val="single" w:sz="8" w:space="0" w:color="000001"/>
              <w:bottom w:val="single" w:sz="8" w:space="0" w:color="000001"/>
            </w:tcBorders>
            <w:shd w:val="clear" w:color="auto" w:fill="auto"/>
            <w:tcMar>
              <w:left w:w="50" w:type="dxa"/>
            </w:tcMar>
            <w:vAlign w:val="center"/>
          </w:tcPr>
          <w:p w14:paraId="7653C325" w14:textId="77777777" w:rsidR="00150FD9" w:rsidRDefault="0016591A">
            <w:pPr>
              <w:rPr>
                <w:lang w:val="en-US"/>
              </w:rPr>
            </w:pPr>
            <w:r>
              <w:rPr>
                <w:lang w:val="en-US"/>
              </w:rPr>
              <w:t xml:space="preserve">Beam-related assumption (beam sweeping / alignment assumptions at the </w:t>
            </w:r>
            <w:proofErr w:type="spellStart"/>
            <w:r>
              <w:rPr>
                <w:lang w:val="en-US"/>
              </w:rPr>
              <w:t>tx</w:t>
            </w:r>
            <w:proofErr w:type="spellEnd"/>
            <w:r>
              <w:rPr>
                <w:lang w:val="en-US"/>
              </w:rPr>
              <w:t xml:space="preserve"> and </w:t>
            </w:r>
            <w:proofErr w:type="spellStart"/>
            <w:r>
              <w:rPr>
                <w:lang w:val="en-US"/>
              </w:rPr>
              <w:t>rx</w:t>
            </w:r>
            <w:proofErr w:type="spellEnd"/>
            <w:r>
              <w:rPr>
                <w:lang w:val="en-US"/>
              </w:rPr>
              <w:t xml:space="preserve"> sides)</w:t>
            </w:r>
          </w:p>
        </w:tc>
        <w:tc>
          <w:tcPr>
            <w:tcW w:w="3522" w:type="dxa"/>
            <w:tcBorders>
              <w:top w:val="single" w:sz="8" w:space="0" w:color="000001"/>
              <w:left w:val="single" w:sz="8" w:space="0" w:color="000001"/>
              <w:bottom w:val="single" w:sz="4" w:space="0" w:color="000001"/>
            </w:tcBorders>
            <w:shd w:val="clear" w:color="auto" w:fill="auto"/>
            <w:tcMar>
              <w:left w:w="50" w:type="dxa"/>
            </w:tcMar>
            <w:vAlign w:val="center"/>
          </w:tcPr>
          <w:p w14:paraId="06725B3B" w14:textId="77777777" w:rsidR="00150FD9" w:rsidRDefault="0016591A">
            <w:pPr>
              <w:snapToGrid w:val="0"/>
              <w:jc w:val="center"/>
              <w:rPr>
                <w:lang w:val="en-US"/>
              </w:rPr>
            </w:pPr>
            <w:r>
              <w:rPr>
                <w:lang w:val="en-US"/>
              </w:rPr>
              <w:t>N/A</w:t>
            </w:r>
          </w:p>
        </w:tc>
        <w:tc>
          <w:tcPr>
            <w:tcW w:w="3520" w:type="dxa"/>
            <w:tcBorders>
              <w:top w:val="single" w:sz="8" w:space="0" w:color="000001"/>
              <w:left w:val="single" w:sz="8" w:space="0" w:color="000001"/>
              <w:bottom w:val="single" w:sz="4" w:space="0" w:color="000001"/>
              <w:right w:val="single" w:sz="4" w:space="0" w:color="000001"/>
            </w:tcBorders>
            <w:shd w:val="clear" w:color="auto" w:fill="auto"/>
            <w:tcMar>
              <w:left w:w="50" w:type="dxa"/>
            </w:tcMar>
            <w:vAlign w:val="center"/>
          </w:tcPr>
          <w:p w14:paraId="6C22926A" w14:textId="77777777" w:rsidR="00150FD9" w:rsidRDefault="0016591A">
            <w:pPr>
              <w:snapToGrid w:val="0"/>
              <w:jc w:val="center"/>
              <w:rPr>
                <w:lang w:val="en-US"/>
              </w:rPr>
            </w:pPr>
            <w:r>
              <w:rPr>
                <w:lang w:val="en-US"/>
              </w:rPr>
              <w:t>N/A</w:t>
            </w:r>
          </w:p>
        </w:tc>
      </w:tr>
      <w:tr w:rsidR="00150FD9" w14:paraId="58B917E9" w14:textId="77777777">
        <w:trPr>
          <w:trHeight w:val="499"/>
        </w:trPr>
        <w:tc>
          <w:tcPr>
            <w:tcW w:w="2585" w:type="dxa"/>
            <w:tcBorders>
              <w:top w:val="single" w:sz="8" w:space="0" w:color="000001"/>
              <w:left w:val="single" w:sz="8" w:space="0" w:color="000001"/>
              <w:bottom w:val="single" w:sz="8" w:space="0" w:color="000001"/>
            </w:tcBorders>
            <w:shd w:val="clear" w:color="auto" w:fill="auto"/>
            <w:tcMar>
              <w:left w:w="50" w:type="dxa"/>
            </w:tcMar>
            <w:vAlign w:val="center"/>
          </w:tcPr>
          <w:p w14:paraId="16F60CE7" w14:textId="77777777" w:rsidR="00150FD9" w:rsidRDefault="0016591A">
            <w:pPr>
              <w:rPr>
                <w:lang w:val="en-US"/>
              </w:rPr>
            </w:pPr>
            <w:r>
              <w:rPr>
                <w:lang w:val="en-US"/>
              </w:rPr>
              <w:t xml:space="preserve">Precoding assumptions (codebook, nr of </w:t>
            </w:r>
            <w:r>
              <w:rPr>
                <w:lang w:val="en-US"/>
              </w:rPr>
              <w:t xml:space="preserve">antenna elements used, </w:t>
            </w:r>
            <w:proofErr w:type="spellStart"/>
            <w:r>
              <w:rPr>
                <w:lang w:val="en-US"/>
              </w:rPr>
              <w:t>etc</w:t>
            </w:r>
            <w:proofErr w:type="spellEnd"/>
            <w:r>
              <w:rPr>
                <w:lang w:val="en-US"/>
              </w:rPr>
              <w:t>)</w:t>
            </w:r>
          </w:p>
        </w:tc>
        <w:tc>
          <w:tcPr>
            <w:tcW w:w="3522" w:type="dxa"/>
            <w:tcBorders>
              <w:top w:val="single" w:sz="8" w:space="0" w:color="000001"/>
              <w:left w:val="single" w:sz="8" w:space="0" w:color="000001"/>
              <w:bottom w:val="single" w:sz="4" w:space="0" w:color="000001"/>
            </w:tcBorders>
            <w:shd w:val="clear" w:color="auto" w:fill="auto"/>
            <w:tcMar>
              <w:left w:w="50" w:type="dxa"/>
            </w:tcMar>
            <w:vAlign w:val="center"/>
          </w:tcPr>
          <w:p w14:paraId="7859B09D" w14:textId="77777777" w:rsidR="00150FD9" w:rsidRDefault="0016591A">
            <w:pPr>
              <w:pStyle w:val="TAL"/>
              <w:snapToGrid w:val="0"/>
              <w:jc w:val="center"/>
              <w:rPr>
                <w:lang w:val="en-US"/>
              </w:rPr>
            </w:pPr>
            <w:r>
              <w:rPr>
                <w:lang w:val="en-US" w:eastAsia="zh-CN"/>
              </w:rPr>
              <w:t>(M, N, P, Mg, Ng) = (4, 4, 2, 1, 1)</w:t>
            </w:r>
          </w:p>
          <w:p w14:paraId="23D967CE" w14:textId="77777777" w:rsidR="00150FD9" w:rsidRDefault="0016591A">
            <w:pPr>
              <w:pStyle w:val="TAL"/>
              <w:snapToGrid w:val="0"/>
              <w:jc w:val="center"/>
              <w:rPr>
                <w:lang w:val="en-US"/>
              </w:rPr>
            </w:pPr>
            <w:r>
              <w:rPr>
                <w:lang w:val="en-US" w:eastAsia="zh-CN"/>
              </w:rPr>
              <w:t>one TXRU per polarization per panel</w:t>
            </w:r>
          </w:p>
        </w:tc>
        <w:tc>
          <w:tcPr>
            <w:tcW w:w="3520" w:type="dxa"/>
            <w:tcBorders>
              <w:top w:val="single" w:sz="8" w:space="0" w:color="000001"/>
              <w:left w:val="single" w:sz="8" w:space="0" w:color="000001"/>
              <w:bottom w:val="single" w:sz="4" w:space="0" w:color="000001"/>
              <w:right w:val="single" w:sz="4" w:space="0" w:color="000001"/>
            </w:tcBorders>
            <w:shd w:val="clear" w:color="auto" w:fill="auto"/>
            <w:tcMar>
              <w:left w:w="50" w:type="dxa"/>
            </w:tcMar>
            <w:vAlign w:val="center"/>
          </w:tcPr>
          <w:p w14:paraId="66700B8C" w14:textId="77777777" w:rsidR="00150FD9" w:rsidRDefault="0016591A">
            <w:pPr>
              <w:pStyle w:val="TAL"/>
              <w:snapToGrid w:val="0"/>
              <w:jc w:val="center"/>
              <w:rPr>
                <w:lang w:val="en-US"/>
              </w:rPr>
            </w:pPr>
            <w:r>
              <w:rPr>
                <w:lang w:val="en-US" w:eastAsia="zh-CN"/>
              </w:rPr>
              <w:t>(M, N, P, Mg, Ng) = (4, 4, 2, 1, 1)</w:t>
            </w:r>
          </w:p>
          <w:p w14:paraId="7377DF29" w14:textId="77777777" w:rsidR="00150FD9" w:rsidRDefault="0016591A">
            <w:pPr>
              <w:pStyle w:val="TAL"/>
              <w:snapToGrid w:val="0"/>
              <w:jc w:val="center"/>
              <w:rPr>
                <w:lang w:val="en-US"/>
              </w:rPr>
            </w:pPr>
            <w:r>
              <w:rPr>
                <w:lang w:val="en-US" w:eastAsia="zh-CN"/>
              </w:rPr>
              <w:t>one TXRU per polarization per panel</w:t>
            </w:r>
          </w:p>
        </w:tc>
      </w:tr>
      <w:tr w:rsidR="00150FD9" w14:paraId="61D6B29B" w14:textId="77777777">
        <w:trPr>
          <w:trHeight w:val="499"/>
        </w:trPr>
        <w:tc>
          <w:tcPr>
            <w:tcW w:w="2585" w:type="dxa"/>
            <w:tcBorders>
              <w:top w:val="single" w:sz="8" w:space="0" w:color="000001"/>
              <w:left w:val="single" w:sz="8" w:space="0" w:color="000001"/>
              <w:bottom w:val="single" w:sz="8" w:space="0" w:color="000001"/>
            </w:tcBorders>
            <w:shd w:val="clear" w:color="auto" w:fill="auto"/>
            <w:tcMar>
              <w:left w:w="50" w:type="dxa"/>
            </w:tcMar>
            <w:vAlign w:val="center"/>
          </w:tcPr>
          <w:p w14:paraId="4FD734C3" w14:textId="77777777" w:rsidR="00150FD9" w:rsidRDefault="0016591A">
            <w:pPr>
              <w:rPr>
                <w:lang w:val="en-US"/>
              </w:rPr>
            </w:pPr>
            <w:r>
              <w:rPr>
                <w:lang w:val="en-US"/>
              </w:rPr>
              <w:t xml:space="preserve">Additional </w:t>
            </w:r>
            <w:proofErr w:type="gramStart"/>
            <w:r>
              <w:rPr>
                <w:lang w:val="en-US"/>
              </w:rPr>
              <w:t>notes, if</w:t>
            </w:r>
            <w:proofErr w:type="gramEnd"/>
            <w:r>
              <w:rPr>
                <w:lang w:val="en-US"/>
              </w:rPr>
              <w:t xml:space="preserve"> any</w:t>
            </w:r>
          </w:p>
        </w:tc>
        <w:tc>
          <w:tcPr>
            <w:tcW w:w="3522" w:type="dxa"/>
            <w:tcBorders>
              <w:top w:val="single" w:sz="8" w:space="0" w:color="000001"/>
              <w:left w:val="single" w:sz="8" w:space="0" w:color="000001"/>
              <w:bottom w:val="single" w:sz="4" w:space="0" w:color="000001"/>
            </w:tcBorders>
            <w:shd w:val="clear" w:color="auto" w:fill="auto"/>
            <w:tcMar>
              <w:left w:w="50" w:type="dxa"/>
            </w:tcMar>
            <w:vAlign w:val="center"/>
          </w:tcPr>
          <w:p w14:paraId="0E1004FE" w14:textId="77777777" w:rsidR="00150FD9" w:rsidRDefault="0016591A">
            <w:pPr>
              <w:jc w:val="center"/>
              <w:rPr>
                <w:rFonts w:eastAsia="Times;Times New Roman"/>
                <w:lang w:val="en-US"/>
              </w:rPr>
            </w:pPr>
            <w:r>
              <w:rPr>
                <w:rFonts w:eastAsia="Times;Times New Roman"/>
                <w:lang w:val="en-US"/>
              </w:rPr>
              <w:t xml:space="preserve"> </w:t>
            </w:r>
          </w:p>
        </w:tc>
        <w:tc>
          <w:tcPr>
            <w:tcW w:w="3520" w:type="dxa"/>
            <w:tcBorders>
              <w:top w:val="single" w:sz="8" w:space="0" w:color="000001"/>
              <w:left w:val="single" w:sz="8" w:space="0" w:color="000001"/>
              <w:bottom w:val="single" w:sz="4" w:space="0" w:color="000001"/>
              <w:right w:val="single" w:sz="4" w:space="0" w:color="000001"/>
            </w:tcBorders>
            <w:shd w:val="clear" w:color="auto" w:fill="auto"/>
            <w:tcMar>
              <w:left w:w="50" w:type="dxa"/>
            </w:tcMar>
            <w:vAlign w:val="center"/>
          </w:tcPr>
          <w:p w14:paraId="179C4A2F" w14:textId="77777777" w:rsidR="00150FD9" w:rsidRDefault="00150FD9">
            <w:pPr>
              <w:jc w:val="center"/>
              <w:rPr>
                <w:rFonts w:eastAsia="Times;Times New Roman"/>
                <w:lang w:val="en-US"/>
              </w:rPr>
            </w:pPr>
          </w:p>
        </w:tc>
      </w:tr>
    </w:tbl>
    <w:p w14:paraId="048ED3BB" w14:textId="77777777" w:rsidR="00150FD9" w:rsidRDefault="00150FD9"/>
    <w:sectPr w:rsidR="00150FD9">
      <w:pgSz w:w="11906" w:h="16838"/>
      <w:pgMar w:top="1134" w:right="1134" w:bottom="1134" w:left="1134" w:header="0" w:footer="0" w:gutter="0"/>
      <w:cols w:space="720"/>
      <w:formProt w:val="0"/>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system-ui;Apple Color">
    <w:altName w:val="Segoe UI"/>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0633B"/>
    <w:multiLevelType w:val="multilevel"/>
    <w:tmpl w:val="295E74C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387F2349"/>
    <w:multiLevelType w:val="multilevel"/>
    <w:tmpl w:val="9B92AA8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641D0BAD"/>
    <w:multiLevelType w:val="multilevel"/>
    <w:tmpl w:val="60D66E74"/>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6F362C8B"/>
    <w:multiLevelType w:val="multilevel"/>
    <w:tmpl w:val="F1DADA2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7FA11705"/>
    <w:multiLevelType w:val="multilevel"/>
    <w:tmpl w:val="B400D918"/>
    <w:lvl w:ilvl="0">
      <w:start w:val="1"/>
      <w:numFmt w:val="bullet"/>
      <w:lvlText w:val=""/>
      <w:lvlJc w:val="left"/>
      <w:pPr>
        <w:tabs>
          <w:tab w:val="num" w:pos="720"/>
        </w:tabs>
        <w:ind w:left="1080" w:hanging="360"/>
      </w:pPr>
      <w:rPr>
        <w:rFonts w:ascii="Symbol" w:hAnsi="Symbol" w:cs="Symbol" w:hint="default"/>
        <w:sz w:val="20"/>
        <w:lang w:eastAsia="en-US"/>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FD9"/>
    <w:rsid w:val="00150FD9"/>
    <w:rsid w:val="0016591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306A7"/>
  <w15:docId w15:val="{B940B787-9218-485C-ABFE-D9A5A22CC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Noto Sans CJK SC Regular" w:hAnsi="Liberation Serif" w:cs="FreeSans"/>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A"/>
      <w:sz w:val="24"/>
    </w:rPr>
  </w:style>
  <w:style w:type="paragraph" w:styleId="Heading1">
    <w:name w:val="heading 1"/>
    <w:basedOn w:val="Heading"/>
    <w:next w:val="Normal"/>
    <w:uiPriority w:val="9"/>
    <w:qFormat/>
    <w:pPr>
      <w:keepLines/>
      <w:spacing w:after="180"/>
      <w:outlineLvl w:val="0"/>
    </w:pPr>
    <w:rPr>
      <w:rFonts w:ascii="Arial" w:hAnsi="Arial"/>
      <w:sz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Label8">
    <w:name w:val="ListLabel 8"/>
    <w:qFormat/>
    <w:rPr>
      <w:rFonts w:ascii="Times New Roman" w:hAnsi="Times New Roman"/>
      <w:lang w:val="en-US"/>
    </w:rPr>
  </w:style>
  <w:style w:type="character" w:customStyle="1" w:styleId="ListLabel9">
    <w:name w:val="ListLabel 9"/>
    <w:qFormat/>
    <w:rPr>
      <w:b/>
    </w:rPr>
  </w:style>
  <w:style w:type="character" w:customStyle="1" w:styleId="ListLabel10">
    <w:name w:val="ListLabel 10"/>
    <w:qFormat/>
    <w:rPr>
      <w:b/>
    </w:rPr>
  </w:style>
  <w:style w:type="character" w:customStyle="1" w:styleId="ListLabel11">
    <w:name w:val="ListLabel 11"/>
    <w:qFormat/>
    <w:rPr>
      <w:lang w:val="en-US"/>
    </w:rPr>
  </w:style>
  <w:style w:type="character" w:customStyle="1" w:styleId="ListLabel12">
    <w:name w:val="ListLabel 12"/>
    <w:qFormat/>
    <w:rPr>
      <w:b/>
    </w:rPr>
  </w:style>
  <w:style w:type="character" w:customStyle="1" w:styleId="ListLabel13">
    <w:name w:val="ListLabel 13"/>
    <w:qFormat/>
    <w:rPr>
      <w:b/>
    </w:rPr>
  </w:style>
  <w:style w:type="character" w:customStyle="1" w:styleId="NumberingSymbols">
    <w:name w:val="Numbering Symbols"/>
    <w:qFormat/>
  </w:style>
  <w:style w:type="character" w:customStyle="1" w:styleId="B1">
    <w:name w:val="B1 (文字)"/>
    <w:link w:val="B1"/>
    <w:qFormat/>
    <w:rsid w:val="00605122"/>
    <w:rPr>
      <w:rFonts w:ascii="Times New Roman" w:eastAsia="MS Mincho" w:hAnsi="Times New Roman" w:cs="Times New Roman"/>
      <w:szCs w:val="20"/>
      <w:lang w:val="en-GB" w:eastAsia="en-US" w:bidi="ar-SA"/>
    </w:rPr>
  </w:style>
  <w:style w:type="character" w:customStyle="1" w:styleId="B2Char">
    <w:name w:val="B2 Char"/>
    <w:link w:val="B2"/>
    <w:qFormat/>
    <w:rsid w:val="00605122"/>
    <w:rPr>
      <w:rFonts w:ascii="Times New Roman" w:eastAsia="MS Mincho" w:hAnsi="Times New Roman" w:cs="Times New Roman"/>
      <w:szCs w:val="20"/>
      <w:lang w:val="en-GB" w:eastAsia="en-US" w:bidi="ar-SA"/>
    </w:rPr>
  </w:style>
  <w:style w:type="character" w:customStyle="1" w:styleId="TALChar">
    <w:name w:val="TAL Char"/>
    <w:link w:val="TAL"/>
    <w:qFormat/>
    <w:locked/>
    <w:rsid w:val="00605122"/>
    <w:rPr>
      <w:rFonts w:ascii="Arial" w:eastAsia="MS Mincho" w:hAnsi="Arial" w:cs="Times New Roman"/>
      <w:sz w:val="18"/>
      <w:szCs w:val="20"/>
      <w:lang w:val="en-GB" w:eastAsia="en-US" w:bidi="ar-SA"/>
    </w:rPr>
  </w:style>
  <w:style w:type="character" w:customStyle="1" w:styleId="TAHCar">
    <w:name w:val="TAH Car"/>
    <w:link w:val="TAH"/>
    <w:qFormat/>
    <w:locked/>
    <w:rsid w:val="00605122"/>
    <w:rPr>
      <w:rFonts w:ascii="Arial" w:eastAsia="Times New Roman" w:hAnsi="Arial" w:cs="Times New Roman"/>
      <w:b/>
      <w:sz w:val="18"/>
      <w:szCs w:val="20"/>
      <w:lang w:val="en-GB" w:eastAsia="en-GB" w:bidi="ar-SA"/>
    </w:rPr>
  </w:style>
  <w:style w:type="character" w:customStyle="1" w:styleId="TANChar">
    <w:name w:val="TAN Char"/>
    <w:link w:val="TAN"/>
    <w:qFormat/>
    <w:rsid w:val="00605122"/>
    <w:rPr>
      <w:rFonts w:ascii="Arial" w:eastAsia="MS Mincho" w:hAnsi="Arial" w:cs="Times New Roman"/>
      <w:sz w:val="18"/>
      <w:szCs w:val="20"/>
      <w:lang w:val="en-GB" w:eastAsia="ja-JP" w:bidi="ar-SA"/>
    </w:rPr>
  </w:style>
  <w:style w:type="character" w:customStyle="1" w:styleId="normaltextrun">
    <w:name w:val="normaltextrun"/>
    <w:qFormat/>
    <w:rsid w:val="00605122"/>
  </w:style>
  <w:style w:type="character" w:customStyle="1" w:styleId="spellingerror">
    <w:name w:val="spellingerror"/>
    <w:qFormat/>
    <w:rsid w:val="00605122"/>
  </w:style>
  <w:style w:type="character" w:customStyle="1" w:styleId="ListLabel14">
    <w:name w:val="ListLabel 14"/>
    <w:qFormat/>
    <w:rPr>
      <w:rFonts w:cs="Symbol"/>
      <w:sz w:val="20"/>
      <w:szCs w:val="20"/>
      <w:lang w:eastAsia="zh-CN"/>
    </w:rPr>
  </w:style>
  <w:style w:type="character" w:customStyle="1" w:styleId="ListLabel15">
    <w:name w:val="ListLabel 15"/>
    <w:qFormat/>
    <w:rPr>
      <w:rFonts w:cs="Symbol"/>
    </w:rPr>
  </w:style>
  <w:style w:type="character" w:customStyle="1" w:styleId="ListLabel16">
    <w:name w:val="ListLabel 16"/>
    <w:qFormat/>
    <w:rPr>
      <w:rFonts w:cs="Courier New"/>
      <w:sz w:val="20"/>
    </w:rPr>
  </w:style>
  <w:style w:type="character" w:customStyle="1" w:styleId="ListLabel17">
    <w:name w:val="ListLabel 17"/>
    <w:qFormat/>
    <w:rPr>
      <w:rFonts w:cs="Wingdings"/>
      <w:sz w:val="20"/>
    </w:rPr>
  </w:style>
  <w:style w:type="character" w:customStyle="1" w:styleId="ListLabel18">
    <w:name w:val="ListLabel 18"/>
    <w:qFormat/>
    <w:rPr>
      <w:rFonts w:cs="Symbol"/>
    </w:rPr>
  </w:style>
  <w:style w:type="character" w:customStyle="1" w:styleId="ListLabel19">
    <w:name w:val="ListLabel 19"/>
    <w:qFormat/>
    <w:rPr>
      <w:rFonts w:cs="Courier New"/>
    </w:rPr>
  </w:style>
  <w:style w:type="character" w:customStyle="1" w:styleId="ListLabel20">
    <w:name w:val="ListLabel 20"/>
    <w:qFormat/>
    <w:rPr>
      <w:rFonts w:cs="Wingdings"/>
    </w:rPr>
  </w:style>
  <w:style w:type="character" w:customStyle="1" w:styleId="ListLabel21">
    <w:name w:val="ListLabel 21"/>
    <w:qFormat/>
    <w:rPr>
      <w:rFonts w:cs="Symbol"/>
    </w:rPr>
  </w:style>
  <w:style w:type="character" w:customStyle="1" w:styleId="ListLabel22">
    <w:name w:val="ListLabel 22"/>
    <w:qFormat/>
    <w:rPr>
      <w:rFonts w:cs="Courier New"/>
    </w:rPr>
  </w:style>
  <w:style w:type="character" w:customStyle="1" w:styleId="ListLabel23">
    <w:name w:val="ListLabel 23"/>
    <w:qFormat/>
    <w:rPr>
      <w:rFonts w:cs="Wingdings"/>
    </w:rPr>
  </w:style>
  <w:style w:type="character" w:customStyle="1" w:styleId="ListLabel24">
    <w:name w:val="ListLabel 24"/>
    <w:qFormat/>
    <w:rPr>
      <w:rFonts w:ascii="Times New Roman" w:hAnsi="Times New Roman" w:cs="Symbol"/>
      <w:sz w:val="20"/>
      <w:lang w:eastAsia="en-US"/>
    </w:rPr>
  </w:style>
  <w:style w:type="character" w:customStyle="1" w:styleId="ListLabel25">
    <w:name w:val="ListLabel 25"/>
    <w:qFormat/>
    <w:rPr>
      <w:rFonts w:ascii="Times New Roman" w:hAnsi="Times New Roman" w:cs="Symbol"/>
      <w:sz w:val="20"/>
      <w:lang w:eastAsia="en-US"/>
    </w:rPr>
  </w:style>
  <w:style w:type="character" w:customStyle="1" w:styleId="ListLabel26">
    <w:name w:val="ListLabel 26"/>
    <w:qFormat/>
    <w:rPr>
      <w:rFonts w:ascii="Times New Roman" w:hAnsi="Times New Roman" w:cs="Symbol"/>
      <w:sz w:val="20"/>
      <w:lang w:eastAsia="en-US"/>
    </w:rPr>
  </w:style>
  <w:style w:type="character" w:customStyle="1" w:styleId="ZGSM">
    <w:name w:val="ZGSM"/>
    <w:qFormat/>
  </w:style>
  <w:style w:type="character" w:customStyle="1" w:styleId="TALCar">
    <w:name w:val="TAL Car"/>
    <w:qFormat/>
    <w:rPr>
      <w:rFonts w:ascii="Arial" w:hAnsi="Arial" w:cs="Arial"/>
      <w:sz w:val="18"/>
      <w:lang w:val="en-IN"/>
    </w:rPr>
  </w:style>
  <w:style w:type="character" w:customStyle="1" w:styleId="ListLabel27">
    <w:name w:val="ListLabel 27"/>
    <w:qFormat/>
    <w:rPr>
      <w:rFonts w:ascii="Times New Roman" w:hAnsi="Times New Roman" w:cs="Symbol"/>
      <w:sz w:val="20"/>
      <w:lang w:eastAsia="en-US"/>
    </w:rPr>
  </w:style>
  <w:style w:type="paragraph" w:customStyle="1" w:styleId="Heading">
    <w:name w:val="Heading"/>
    <w:basedOn w:val="Normal"/>
    <w:next w:val="BodyText"/>
    <w:qFormat/>
    <w:pPr>
      <w:keepNext/>
      <w:spacing w:before="240" w:after="120"/>
    </w:pPr>
    <w:rPr>
      <w:rFonts w:ascii="Liberation Sans"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3GPPText">
    <w:name w:val="3GPP Text"/>
    <w:basedOn w:val="Normal"/>
    <w:qFormat/>
    <w:rsid w:val="00B01A1D"/>
    <w:pPr>
      <w:spacing w:before="120" w:after="120"/>
      <w:textAlignment w:val="baseline"/>
    </w:pPr>
    <w:rPr>
      <w:rFonts w:eastAsia="SimSun"/>
      <w:sz w:val="22"/>
      <w:lang w:val="en-US"/>
    </w:rPr>
  </w:style>
  <w:style w:type="paragraph" w:styleId="ListParagraph">
    <w:name w:val="List Paragraph"/>
    <w:basedOn w:val="Normal"/>
    <w:qFormat/>
    <w:rsid w:val="00B01A1D"/>
    <w:pPr>
      <w:ind w:left="840"/>
    </w:pPr>
  </w:style>
  <w:style w:type="paragraph" w:customStyle="1" w:styleId="B10">
    <w:name w:val="B1"/>
    <w:basedOn w:val="List"/>
    <w:qFormat/>
    <w:rsid w:val="00605122"/>
    <w:pPr>
      <w:spacing w:after="180" w:line="240" w:lineRule="auto"/>
      <w:ind w:left="568" w:hanging="284"/>
    </w:pPr>
    <w:rPr>
      <w:rFonts w:ascii="Times New Roman" w:eastAsia="MS Mincho" w:hAnsi="Times New Roman" w:cs="Times New Roman"/>
      <w:sz w:val="20"/>
      <w:szCs w:val="20"/>
      <w:lang w:val="en-GB" w:eastAsia="en-US" w:bidi="ar-SA"/>
    </w:rPr>
  </w:style>
  <w:style w:type="paragraph" w:customStyle="1" w:styleId="B2">
    <w:name w:val="B2"/>
    <w:link w:val="B2Char"/>
    <w:qFormat/>
    <w:rsid w:val="00605122"/>
    <w:pPr>
      <w:widowControl w:val="0"/>
      <w:spacing w:after="180"/>
      <w:ind w:left="851" w:hanging="284"/>
    </w:pPr>
    <w:rPr>
      <w:rFonts w:ascii="Times New Roman" w:eastAsia="MS Mincho" w:hAnsi="Times New Roman" w:cs="Times New Roman"/>
      <w:color w:val="00000A"/>
      <w:sz w:val="24"/>
      <w:szCs w:val="20"/>
      <w:lang w:val="en-GB" w:eastAsia="en-US" w:bidi="ar-SA"/>
    </w:rPr>
  </w:style>
  <w:style w:type="paragraph" w:styleId="ListBullet3">
    <w:name w:val="List Bullet 3"/>
    <w:basedOn w:val="Normal"/>
    <w:uiPriority w:val="99"/>
    <w:semiHidden/>
    <w:unhideWhenUsed/>
    <w:qFormat/>
    <w:rsid w:val="00605122"/>
    <w:pPr>
      <w:ind w:left="720" w:hanging="360"/>
      <w:contextualSpacing/>
    </w:pPr>
    <w:rPr>
      <w:rFonts w:cs="Mangal"/>
      <w:szCs w:val="21"/>
    </w:rPr>
  </w:style>
  <w:style w:type="paragraph" w:customStyle="1" w:styleId="TAL">
    <w:name w:val="TAL"/>
    <w:basedOn w:val="Normal"/>
    <w:link w:val="TALChar"/>
    <w:qFormat/>
    <w:rsid w:val="00605122"/>
    <w:pPr>
      <w:keepNext/>
      <w:keepLines/>
    </w:pPr>
    <w:rPr>
      <w:rFonts w:ascii="Arial" w:eastAsia="MS Mincho" w:hAnsi="Arial" w:cs="Times New Roman"/>
      <w:sz w:val="18"/>
      <w:szCs w:val="20"/>
      <w:lang w:val="en-GB" w:eastAsia="en-US" w:bidi="ar-SA"/>
    </w:rPr>
  </w:style>
  <w:style w:type="paragraph" w:customStyle="1" w:styleId="TAH">
    <w:name w:val="TAH"/>
    <w:basedOn w:val="Normal"/>
    <w:link w:val="TAHCar"/>
    <w:qFormat/>
    <w:rsid w:val="00605122"/>
    <w:pPr>
      <w:keepNext/>
      <w:keepLines/>
      <w:jc w:val="center"/>
      <w:textAlignment w:val="baseline"/>
    </w:pPr>
    <w:rPr>
      <w:rFonts w:ascii="Arial" w:eastAsia="Times New Roman" w:hAnsi="Arial" w:cs="Times New Roman"/>
      <w:b/>
      <w:sz w:val="18"/>
      <w:szCs w:val="20"/>
      <w:lang w:val="en-GB" w:eastAsia="en-GB" w:bidi="ar-SA"/>
    </w:rPr>
  </w:style>
  <w:style w:type="paragraph" w:customStyle="1" w:styleId="TAN">
    <w:name w:val="TAN"/>
    <w:basedOn w:val="TAL"/>
    <w:link w:val="TANChar"/>
    <w:qFormat/>
    <w:rsid w:val="00605122"/>
    <w:pPr>
      <w:spacing w:line="259" w:lineRule="auto"/>
      <w:ind w:left="851" w:hanging="851"/>
    </w:pPr>
    <w:rPr>
      <w:lang w:eastAsia="ja-JP"/>
    </w:rPr>
  </w:style>
  <w:style w:type="paragraph" w:customStyle="1" w:styleId="TAC">
    <w:name w:val="TAC"/>
    <w:basedOn w:val="TAL"/>
    <w:qFormat/>
    <w:pPr>
      <w:jc w:val="center"/>
    </w:pPr>
  </w:style>
  <w:style w:type="paragraph" w:customStyle="1" w:styleId="TH">
    <w:name w:val="TH"/>
    <w:basedOn w:val="Normal"/>
    <w:qFormat/>
    <w:pPr>
      <w:keepNext/>
      <w:keepLines/>
      <w:spacing w:before="60" w:after="180"/>
      <w:jc w:val="center"/>
    </w:pPr>
    <w:rPr>
      <w:rFonts w:ascii="Arial" w:hAnsi="Arial" w:cs="Arial"/>
      <w:b/>
    </w:rPr>
  </w:style>
  <w:style w:type="paragraph" w:customStyle="1" w:styleId="TableContents">
    <w:name w:val="Table Contents"/>
    <w:basedOn w:val="Normal"/>
    <w:qFormat/>
  </w:style>
  <w:style w:type="paragraph" w:customStyle="1" w:styleId="TableHeading">
    <w:name w:val="Table Heading"/>
    <w:basedOn w:val="TableContents"/>
    <w:qFormat/>
  </w:style>
  <w:style w:type="table" w:styleId="TableGrid">
    <w:name w:val="Table Grid"/>
    <w:basedOn w:val="TableNormal"/>
    <w:uiPriority w:val="39"/>
    <w:rsid w:val="00CD59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2327</Words>
  <Characters>13267</Characters>
  <Application>Microsoft Office Word</Application>
  <DocSecurity>0</DocSecurity>
  <Lines>110</Lines>
  <Paragraphs>31</Paragraphs>
  <ScaleCrop>false</ScaleCrop>
  <Company/>
  <LinksUpToDate>false</LinksUpToDate>
  <CharactersWithSpaces>15563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dc:creator>
  <dc:description/>
  <cp:lastModifiedBy>Abhijeet Masal</cp:lastModifiedBy>
  <cp:revision>6</cp:revision>
  <dcterms:created xsi:type="dcterms:W3CDTF">2020-08-07T18:23:00Z</dcterms:created>
  <dcterms:modified xsi:type="dcterms:W3CDTF">2020-08-07T22:00:00Z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